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5F4E8">
      <w:pPr>
        <w:jc w:val="both"/>
      </w:pPr>
    </w:p>
    <w:p w14:paraId="3385C887">
      <w:pPr>
        <w:jc w:val="both"/>
      </w:pPr>
    </w:p>
    <w:p w14:paraId="2418ED10">
      <w:pPr>
        <w:jc w:val="both"/>
      </w:pPr>
      <w:r>
        <w:t xml:space="preserve">                   </w:t>
      </w:r>
      <w:r>
        <w:drawing>
          <wp:inline distT="0" distB="0" distL="0" distR="0">
            <wp:extent cx="384175" cy="475615"/>
            <wp:effectExtent l="0" t="0" r="0" b="635"/>
            <wp:docPr id="598515180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15180" name="Slik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56A16">
      <w:pPr>
        <w:jc w:val="both"/>
      </w:pPr>
    </w:p>
    <w:p w14:paraId="4BFF425C">
      <w:pPr>
        <w:jc w:val="both"/>
      </w:pPr>
      <w:r>
        <w:t xml:space="preserve">  REPUBLIKA HRVATSKA</w:t>
      </w:r>
    </w:p>
    <w:p w14:paraId="23325265">
      <w:pPr>
        <w:spacing w:line="240" w:lineRule="atLeast"/>
        <w:contextualSpacing/>
        <w:jc w:val="both"/>
      </w:pPr>
      <w:r>
        <w:t>VARAŽDINSKA ŽUPANIJA</w:t>
      </w:r>
    </w:p>
    <w:p w14:paraId="743F7CB2">
      <w:pPr>
        <w:spacing w:line="240" w:lineRule="atLeast"/>
        <w:contextualSpacing/>
        <w:jc w:val="both"/>
      </w:pPr>
      <w:r>
        <w:t xml:space="preserve">    DJEČJI VRTIĆ VINICA</w:t>
      </w:r>
    </w:p>
    <w:p w14:paraId="429FA024">
      <w:pPr>
        <w:jc w:val="both"/>
        <w:rPr>
          <w:b/>
          <w:bCs/>
        </w:rPr>
      </w:pPr>
    </w:p>
    <w:p w14:paraId="1399092B">
      <w:pPr>
        <w:jc w:val="both"/>
        <w:rPr>
          <w:rFonts w:hint="default"/>
          <w:lang w:val="hr-HR"/>
        </w:rPr>
      </w:pPr>
      <w:r>
        <w:t xml:space="preserve">KLASA: </w:t>
      </w:r>
      <w:r>
        <w:rPr>
          <w:rFonts w:hint="default"/>
          <w:lang w:val="hr-HR"/>
        </w:rPr>
        <w:t>601-02/25-07/5</w:t>
      </w:r>
      <w:bookmarkStart w:id="0" w:name="_GoBack"/>
      <w:bookmarkEnd w:id="0"/>
    </w:p>
    <w:p w14:paraId="71016E24">
      <w:pPr>
        <w:jc w:val="both"/>
        <w:rPr>
          <w:rFonts w:hint="default"/>
          <w:lang w:val="hr-HR"/>
        </w:rPr>
      </w:pPr>
      <w:r>
        <w:t xml:space="preserve">URBROJ: </w:t>
      </w:r>
      <w:r>
        <w:rPr>
          <w:rFonts w:hint="default"/>
          <w:lang w:val="hr-HR"/>
        </w:rPr>
        <w:t>2186-11-189-25-05-1</w:t>
      </w:r>
    </w:p>
    <w:p w14:paraId="5EEB4BC5">
      <w:pPr>
        <w:jc w:val="both"/>
      </w:pPr>
    </w:p>
    <w:p w14:paraId="03C6A59A">
      <w:pPr>
        <w:jc w:val="both"/>
      </w:pPr>
      <w:r>
        <w:t>Marčan, 20. ožujka 2025.</w:t>
      </w:r>
    </w:p>
    <w:p w14:paraId="2D98F922">
      <w:pPr>
        <w:jc w:val="both"/>
      </w:pPr>
      <w:r>
        <w:tab/>
      </w:r>
    </w:p>
    <w:p w14:paraId="609A4EEA">
      <w:pPr>
        <w:jc w:val="both"/>
      </w:pPr>
      <w:r>
        <w:t xml:space="preserve">Na temelju članka 35. stavak 1., Zakona o predškolskom odgoju i obrazovanju (Narodne novine 10/97, 107/07, 94/13, 98/19, 57/22, 101/23), članka 215. stavak 6., Pravilnika o proračunskom računovodstvu i računskom planu ( Narodne novine 158/23)  te  članka 48. Statuta Dječjeg vrtića Vinica, Upravno vijeće Dječjeg vrtića Vinica donosi: </w:t>
      </w:r>
    </w:p>
    <w:p w14:paraId="1AD249E1">
      <w:pPr>
        <w:jc w:val="both"/>
      </w:pPr>
    </w:p>
    <w:p w14:paraId="4B361AC3">
      <w:pPr>
        <w:jc w:val="both"/>
      </w:pPr>
    </w:p>
    <w:p w14:paraId="3698DA3E">
      <w:pPr>
        <w:jc w:val="center"/>
      </w:pPr>
    </w:p>
    <w:p w14:paraId="20F948E1">
      <w:pPr>
        <w:jc w:val="center"/>
        <w:rPr>
          <w:b/>
        </w:rPr>
      </w:pPr>
      <w:r>
        <w:rPr>
          <w:b/>
        </w:rPr>
        <w:t>ODLUKU</w:t>
      </w:r>
    </w:p>
    <w:p w14:paraId="166D96BD">
      <w:pPr>
        <w:jc w:val="center"/>
        <w:rPr>
          <w:b/>
        </w:rPr>
      </w:pPr>
      <w:r>
        <w:rPr>
          <w:b/>
        </w:rPr>
        <w:t xml:space="preserve">o raspodjeli rezultata  Dječjeg vrtića Vinica </w:t>
      </w:r>
    </w:p>
    <w:p w14:paraId="053C9094">
      <w:pPr>
        <w:jc w:val="center"/>
        <w:rPr>
          <w:b/>
        </w:rPr>
      </w:pPr>
    </w:p>
    <w:p w14:paraId="7F832EEA">
      <w:pPr>
        <w:jc w:val="center"/>
        <w:rPr>
          <w:b/>
        </w:rPr>
      </w:pPr>
      <w:r>
        <w:rPr>
          <w:b/>
        </w:rPr>
        <w:t>Članak 1.</w:t>
      </w:r>
    </w:p>
    <w:p w14:paraId="66ABCD34">
      <w:pPr>
        <w:jc w:val="both"/>
        <w:rPr>
          <w:b/>
        </w:rPr>
      </w:pPr>
    </w:p>
    <w:p w14:paraId="67EC2A04">
      <w:pPr>
        <w:jc w:val="both"/>
      </w:pPr>
      <w:r>
        <w:tab/>
      </w:r>
      <w:r>
        <w:t xml:space="preserve">Stanja utvrđena na osnovnim računima podskupine 922 i iskazana u  godišnjem Financijskom izvještaju za 2024. godinu utvrđena su kako slijedi: </w:t>
      </w:r>
    </w:p>
    <w:p w14:paraId="649BEAAB">
      <w:pPr>
        <w:jc w:val="both"/>
      </w:pPr>
    </w:p>
    <w:p w14:paraId="6A14CB65">
      <w:pPr>
        <w:jc w:val="both"/>
      </w:pPr>
      <w:r>
        <w:t xml:space="preserve"> </w:t>
      </w:r>
    </w:p>
    <w:tbl>
      <w:tblPr>
        <w:tblStyle w:val="1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677"/>
        <w:gridCol w:w="2516"/>
      </w:tblGrid>
      <w:tr w14:paraId="0A65A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93" w:type="dxa"/>
            <w:tcBorders>
              <w:bottom w:val="single" w:color="B2A1C7" w:themeColor="accent4" w:themeTint="99" w:sz="4" w:space="0"/>
              <w:insideH w:val="single" w:sz="4" w:space="0"/>
            </w:tcBorders>
          </w:tcPr>
          <w:p w14:paraId="3ACBC9C4">
            <w:pPr>
              <w:jc w:val="center"/>
              <w:rPr>
                <w:b w:val="0"/>
                <w:bCs/>
              </w:rPr>
            </w:pPr>
            <w:r>
              <w:rPr>
                <w:b/>
                <w:bCs/>
              </w:rPr>
              <w:t>Osnovni račun</w:t>
            </w:r>
          </w:p>
        </w:tc>
        <w:tc>
          <w:tcPr>
            <w:tcW w:w="4678" w:type="dxa"/>
            <w:tcBorders>
              <w:bottom w:val="single" w:color="B2A1C7" w:themeColor="accent4" w:themeTint="99" w:sz="4" w:space="0"/>
              <w:insideH w:val="single" w:sz="4" w:space="0"/>
            </w:tcBorders>
          </w:tcPr>
          <w:p w14:paraId="37084982">
            <w:pPr>
              <w:jc w:val="center"/>
              <w:rPr>
                <w:b w:val="0"/>
                <w:bCs/>
              </w:rPr>
            </w:pPr>
            <w:r>
              <w:rPr>
                <w:b/>
                <w:bCs/>
              </w:rPr>
              <w:t>Naziv računa</w:t>
            </w:r>
          </w:p>
        </w:tc>
        <w:tc>
          <w:tcPr>
            <w:tcW w:w="2517" w:type="dxa"/>
            <w:tcBorders>
              <w:bottom w:val="single" w:color="B2A1C7" w:themeColor="accent4" w:themeTint="99" w:sz="4" w:space="0"/>
              <w:insideH w:val="single" w:sz="4" w:space="0"/>
            </w:tcBorders>
          </w:tcPr>
          <w:p w14:paraId="53F8C9E1">
            <w:pPr>
              <w:jc w:val="center"/>
              <w:rPr>
                <w:b w:val="0"/>
                <w:bCs/>
              </w:rPr>
            </w:pPr>
            <w:r>
              <w:rPr>
                <w:b/>
                <w:bCs/>
              </w:rPr>
              <w:t xml:space="preserve">Iznos </w:t>
            </w:r>
          </w:p>
        </w:tc>
      </w:tr>
      <w:tr w14:paraId="4D27D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E5DFEC" w:themeFill="accent4" w:themeFillTint="33"/>
          </w:tcPr>
          <w:p w14:paraId="797BF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92211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14:paraId="24061A23">
            <w:r>
              <w:t>Višak prihoda poslovanja</w:t>
            </w:r>
          </w:p>
        </w:tc>
        <w:tc>
          <w:tcPr>
            <w:tcW w:w="2517" w:type="dxa"/>
            <w:shd w:val="clear" w:color="auto" w:fill="E5DFEC" w:themeFill="accent4" w:themeFillTint="33"/>
          </w:tcPr>
          <w:p w14:paraId="192575E0">
            <w:pPr>
              <w:jc w:val="right"/>
            </w:pPr>
            <w:r>
              <w:t>32.979,64 €</w:t>
            </w:r>
          </w:p>
        </w:tc>
      </w:tr>
      <w:tr w14:paraId="63216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DA10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92212</w:t>
            </w:r>
          </w:p>
        </w:tc>
        <w:tc>
          <w:tcPr>
            <w:tcW w:w="4678" w:type="dxa"/>
          </w:tcPr>
          <w:p w14:paraId="74EB6868">
            <w:r>
              <w:t>Višak prihoda od nefinancijske imovine</w:t>
            </w:r>
          </w:p>
        </w:tc>
        <w:tc>
          <w:tcPr>
            <w:tcW w:w="2517" w:type="dxa"/>
          </w:tcPr>
          <w:p w14:paraId="06115CCA">
            <w:pPr>
              <w:jc w:val="both"/>
            </w:pPr>
          </w:p>
        </w:tc>
      </w:tr>
      <w:tr w14:paraId="19F9B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E5DFEC" w:themeFill="accent4" w:themeFillTint="33"/>
          </w:tcPr>
          <w:p w14:paraId="127AA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92213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14:paraId="0626582C">
            <w:r>
              <w:t>Višak prihoda od financijske imovine</w:t>
            </w:r>
          </w:p>
        </w:tc>
        <w:tc>
          <w:tcPr>
            <w:tcW w:w="2517" w:type="dxa"/>
            <w:shd w:val="clear" w:color="auto" w:fill="E5DFEC" w:themeFill="accent4" w:themeFillTint="33"/>
          </w:tcPr>
          <w:p w14:paraId="081147BC">
            <w:pPr>
              <w:jc w:val="both"/>
            </w:pPr>
          </w:p>
        </w:tc>
      </w:tr>
      <w:tr w14:paraId="71DAF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AE836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92221</w:t>
            </w:r>
          </w:p>
        </w:tc>
        <w:tc>
          <w:tcPr>
            <w:tcW w:w="4678" w:type="dxa"/>
          </w:tcPr>
          <w:p w14:paraId="59779876">
            <w:r>
              <w:t>Manjak prihoda poslovanja</w:t>
            </w:r>
          </w:p>
        </w:tc>
        <w:tc>
          <w:tcPr>
            <w:tcW w:w="2517" w:type="dxa"/>
          </w:tcPr>
          <w:p w14:paraId="5C20D011">
            <w:pPr>
              <w:jc w:val="both"/>
            </w:pPr>
            <w:r>
              <w:t xml:space="preserve">                   -5.698,16 €</w:t>
            </w:r>
          </w:p>
        </w:tc>
      </w:tr>
      <w:tr w14:paraId="7BAC9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E5DFEC" w:themeFill="accent4" w:themeFillTint="33"/>
          </w:tcPr>
          <w:p w14:paraId="783F4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92222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14:paraId="2EA9A0DB">
            <w:r>
              <w:t>Manjak prihoda od nefinancijske imovine</w:t>
            </w:r>
          </w:p>
        </w:tc>
        <w:tc>
          <w:tcPr>
            <w:tcW w:w="2517" w:type="dxa"/>
            <w:shd w:val="clear" w:color="auto" w:fill="E5DFEC" w:themeFill="accent4" w:themeFillTint="33"/>
          </w:tcPr>
          <w:p w14:paraId="3C8CABEE">
            <w:pPr>
              <w:jc w:val="right"/>
            </w:pPr>
            <w:r>
              <w:t xml:space="preserve"> </w:t>
            </w:r>
          </w:p>
        </w:tc>
      </w:tr>
      <w:tr w14:paraId="1CE7C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61ED3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92223</w:t>
            </w:r>
          </w:p>
        </w:tc>
        <w:tc>
          <w:tcPr>
            <w:tcW w:w="4678" w:type="dxa"/>
          </w:tcPr>
          <w:p w14:paraId="07B34F82">
            <w:r>
              <w:t>Manjak primitaka od financijske imovine</w:t>
            </w:r>
          </w:p>
        </w:tc>
        <w:tc>
          <w:tcPr>
            <w:tcW w:w="2517" w:type="dxa"/>
          </w:tcPr>
          <w:p w14:paraId="04FDEFDE">
            <w:pPr>
              <w:jc w:val="both"/>
            </w:pPr>
          </w:p>
        </w:tc>
      </w:tr>
      <w:tr w14:paraId="7DFD7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E5DFEC" w:themeFill="accent4" w:themeFillTint="33"/>
          </w:tcPr>
          <w:p w14:paraId="0414D48B">
            <w:pPr>
              <w:jc w:val="center"/>
              <w:rPr>
                <w:b w:val="0"/>
                <w:bCs/>
              </w:rPr>
            </w:pPr>
            <w:r>
              <w:rPr>
                <w:b/>
                <w:bCs/>
              </w:rPr>
              <w:t>UKUPNO</w:t>
            </w:r>
          </w:p>
        </w:tc>
        <w:tc>
          <w:tcPr>
            <w:tcW w:w="4678" w:type="dxa"/>
            <w:shd w:val="clear" w:color="auto" w:fill="E5DFEC" w:themeFill="accent4" w:themeFillTint="33"/>
          </w:tcPr>
          <w:p w14:paraId="2E2A7A71">
            <w:pPr>
              <w:jc w:val="center"/>
              <w:rPr>
                <w:b/>
              </w:rPr>
            </w:pPr>
            <w:r>
              <w:rPr>
                <w:b/>
              </w:rPr>
              <w:t>Višak prihoda</w:t>
            </w:r>
          </w:p>
        </w:tc>
        <w:tc>
          <w:tcPr>
            <w:tcW w:w="2517" w:type="dxa"/>
            <w:shd w:val="clear" w:color="auto" w:fill="E5DFEC" w:themeFill="accent4" w:themeFillTint="33"/>
          </w:tcPr>
          <w:p w14:paraId="2EA7FF64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27.281,48 €</w:t>
            </w:r>
          </w:p>
        </w:tc>
      </w:tr>
    </w:tbl>
    <w:p w14:paraId="79E1C54E">
      <w:pPr>
        <w:jc w:val="both"/>
        <w:rPr>
          <w:b/>
        </w:rPr>
      </w:pPr>
    </w:p>
    <w:p w14:paraId="2443DB1D">
      <w:pPr>
        <w:jc w:val="both"/>
        <w:rPr>
          <w:b/>
        </w:rPr>
      </w:pPr>
    </w:p>
    <w:p w14:paraId="44ED403C">
      <w:pPr>
        <w:jc w:val="center"/>
        <w:rPr>
          <w:b/>
        </w:rPr>
      </w:pPr>
    </w:p>
    <w:p w14:paraId="34077699">
      <w:pPr>
        <w:jc w:val="center"/>
        <w:rPr>
          <w:b/>
        </w:rPr>
      </w:pPr>
    </w:p>
    <w:p w14:paraId="2BAE7CC5">
      <w:pPr>
        <w:jc w:val="center"/>
        <w:rPr>
          <w:b/>
        </w:rPr>
      </w:pPr>
    </w:p>
    <w:p w14:paraId="653785AD">
      <w:pPr>
        <w:jc w:val="center"/>
        <w:rPr>
          <w:b/>
        </w:rPr>
      </w:pPr>
    </w:p>
    <w:p w14:paraId="6C6375D8">
      <w:pPr>
        <w:jc w:val="center"/>
        <w:rPr>
          <w:b/>
        </w:rPr>
      </w:pPr>
    </w:p>
    <w:p w14:paraId="098655CE">
      <w:pPr>
        <w:jc w:val="center"/>
        <w:rPr>
          <w:b/>
        </w:rPr>
      </w:pPr>
    </w:p>
    <w:p w14:paraId="01DB8C5F">
      <w:pPr>
        <w:jc w:val="center"/>
        <w:rPr>
          <w:b/>
        </w:rPr>
      </w:pPr>
    </w:p>
    <w:p w14:paraId="71F9342D">
      <w:pPr>
        <w:jc w:val="center"/>
        <w:rPr>
          <w:b/>
        </w:rPr>
      </w:pPr>
    </w:p>
    <w:p w14:paraId="45FFB2B2">
      <w:pPr>
        <w:jc w:val="center"/>
        <w:rPr>
          <w:b/>
        </w:rPr>
      </w:pPr>
    </w:p>
    <w:p w14:paraId="655B3EB0">
      <w:pPr>
        <w:jc w:val="center"/>
        <w:rPr>
          <w:b/>
        </w:rPr>
      </w:pPr>
      <w:r>
        <w:rPr>
          <w:b/>
        </w:rPr>
        <w:t>Članak 2.</w:t>
      </w:r>
    </w:p>
    <w:p w14:paraId="224A9914">
      <w:pPr>
        <w:jc w:val="center"/>
        <w:rPr>
          <w:b/>
        </w:rPr>
      </w:pPr>
    </w:p>
    <w:p w14:paraId="7880E1CA">
      <w:pPr>
        <w:jc w:val="both"/>
        <w:rPr>
          <w:bCs/>
        </w:rPr>
      </w:pPr>
      <w:r>
        <w:rPr>
          <w:bCs/>
        </w:rPr>
        <w:t xml:space="preserve">Ostvareni višak poslovanja utrošiti će se na plaće zbog povećanje bruto osnovice zaposlenika odnosno zakonskim usklađenjem plaća zaposlenika sa Zakonom o predškolskom odgoju i obrazovanju. Preostali dio utrošiti će se na usluge investicijskog održavanja te preuređenja vrtićkog dvorišta i uređenje eko vrta. </w:t>
      </w:r>
    </w:p>
    <w:p w14:paraId="147A1768">
      <w:pPr>
        <w:jc w:val="both"/>
        <w:rPr>
          <w:bCs/>
        </w:rPr>
      </w:pPr>
    </w:p>
    <w:p w14:paraId="0AF29CA6">
      <w:pPr>
        <w:jc w:val="both"/>
        <w:rPr>
          <w:bCs/>
        </w:rPr>
      </w:pPr>
    </w:p>
    <w:p w14:paraId="23070774">
      <w:pPr>
        <w:jc w:val="center"/>
        <w:rPr>
          <w:b/>
        </w:rPr>
      </w:pPr>
      <w:r>
        <w:rPr>
          <w:b/>
        </w:rPr>
        <w:t>Članak 3.</w:t>
      </w:r>
    </w:p>
    <w:p w14:paraId="2165AB7E">
      <w:pPr>
        <w:jc w:val="center"/>
        <w:rPr>
          <w:b/>
        </w:rPr>
      </w:pPr>
    </w:p>
    <w:p w14:paraId="7AF8E820">
      <w:pPr>
        <w:jc w:val="both"/>
        <w:rPr>
          <w:bCs/>
        </w:rPr>
      </w:pPr>
      <w:r>
        <w:rPr>
          <w:bCs/>
        </w:rPr>
        <w:t xml:space="preserve">Ova odluka stupa na snagu danom donošenja. </w:t>
      </w:r>
    </w:p>
    <w:p w14:paraId="6AEBDB96">
      <w:pPr>
        <w:jc w:val="both"/>
        <w:rPr>
          <w:bCs/>
        </w:rPr>
      </w:pPr>
    </w:p>
    <w:p w14:paraId="33E244F7">
      <w:pPr>
        <w:jc w:val="both"/>
        <w:rPr>
          <w:bCs/>
        </w:rPr>
      </w:pPr>
    </w:p>
    <w:p w14:paraId="64D00367">
      <w:pPr>
        <w:jc w:val="both"/>
        <w:rPr>
          <w:bCs/>
        </w:rPr>
      </w:pPr>
    </w:p>
    <w:p w14:paraId="09D9D57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Predsjednica</w:t>
      </w:r>
    </w:p>
    <w:p w14:paraId="107BA3D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b/>
          <w:sz w:val="32"/>
          <w:szCs w:val="32"/>
        </w:rPr>
        <w:tab/>
      </w:r>
      <w:r>
        <w:rPr>
          <w:bCs/>
          <w:sz w:val="32"/>
          <w:szCs w:val="32"/>
        </w:rPr>
        <w:t>u</w:t>
      </w:r>
      <w:r>
        <w:rPr>
          <w:rFonts w:eastAsiaTheme="minorHAnsi"/>
          <w:lang w:eastAsia="en-US"/>
        </w:rPr>
        <w:t>pravno Vijeće Dječjeg vrtića Vinica</w:t>
      </w:r>
    </w:p>
    <w:p w14:paraId="72481F4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Ana Cvetko mag. Iur.</w:t>
      </w:r>
    </w:p>
    <w:p w14:paraId="52C1D0CA">
      <w:pPr>
        <w:tabs>
          <w:tab w:val="left" w:pos="6175"/>
          <w:tab w:val="left" w:pos="7603"/>
        </w:tabs>
        <w:jc w:val="right"/>
        <w:rPr>
          <w:b/>
          <w:sz w:val="32"/>
          <w:szCs w:val="32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v.r.</w:t>
      </w:r>
      <w:r>
        <w:rPr>
          <w:b/>
          <w:sz w:val="32"/>
          <w:szCs w:val="32"/>
        </w:rPr>
        <w:tab/>
      </w:r>
    </w:p>
    <w:sectPr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51"/>
    <w:rsid w:val="000232BD"/>
    <w:rsid w:val="000C3313"/>
    <w:rsid w:val="000E108D"/>
    <w:rsid w:val="000E5AA0"/>
    <w:rsid w:val="00124470"/>
    <w:rsid w:val="001B3C63"/>
    <w:rsid w:val="001D62C6"/>
    <w:rsid w:val="00234C38"/>
    <w:rsid w:val="00235C24"/>
    <w:rsid w:val="00251D26"/>
    <w:rsid w:val="0025487D"/>
    <w:rsid w:val="00256A0F"/>
    <w:rsid w:val="002B626F"/>
    <w:rsid w:val="002C389B"/>
    <w:rsid w:val="002C65BE"/>
    <w:rsid w:val="00331C5D"/>
    <w:rsid w:val="00331F52"/>
    <w:rsid w:val="00336DDE"/>
    <w:rsid w:val="003A1C43"/>
    <w:rsid w:val="003C54A3"/>
    <w:rsid w:val="003D46E1"/>
    <w:rsid w:val="003E1B62"/>
    <w:rsid w:val="003E54E9"/>
    <w:rsid w:val="00416404"/>
    <w:rsid w:val="0043606B"/>
    <w:rsid w:val="00452999"/>
    <w:rsid w:val="004730C1"/>
    <w:rsid w:val="00475353"/>
    <w:rsid w:val="004761E1"/>
    <w:rsid w:val="0047793D"/>
    <w:rsid w:val="00480051"/>
    <w:rsid w:val="00481ACA"/>
    <w:rsid w:val="00486BBC"/>
    <w:rsid w:val="004C29DE"/>
    <w:rsid w:val="004D6D2D"/>
    <w:rsid w:val="004E3F65"/>
    <w:rsid w:val="00537E8E"/>
    <w:rsid w:val="00580CA8"/>
    <w:rsid w:val="005A5737"/>
    <w:rsid w:val="005E0D2A"/>
    <w:rsid w:val="005E2569"/>
    <w:rsid w:val="005F6ECC"/>
    <w:rsid w:val="00600AC5"/>
    <w:rsid w:val="00603936"/>
    <w:rsid w:val="00605AD8"/>
    <w:rsid w:val="00631749"/>
    <w:rsid w:val="0064708D"/>
    <w:rsid w:val="006B52D2"/>
    <w:rsid w:val="006C61DD"/>
    <w:rsid w:val="006E0764"/>
    <w:rsid w:val="006F4DBC"/>
    <w:rsid w:val="00703F69"/>
    <w:rsid w:val="00711B51"/>
    <w:rsid w:val="00712015"/>
    <w:rsid w:val="0071695D"/>
    <w:rsid w:val="007418CA"/>
    <w:rsid w:val="00760774"/>
    <w:rsid w:val="00774E35"/>
    <w:rsid w:val="007B35F8"/>
    <w:rsid w:val="007C6FEC"/>
    <w:rsid w:val="00813585"/>
    <w:rsid w:val="00835A5F"/>
    <w:rsid w:val="0085055F"/>
    <w:rsid w:val="00873F83"/>
    <w:rsid w:val="008A2E32"/>
    <w:rsid w:val="008E2754"/>
    <w:rsid w:val="008F3DA0"/>
    <w:rsid w:val="00936E0C"/>
    <w:rsid w:val="00981785"/>
    <w:rsid w:val="00984D15"/>
    <w:rsid w:val="009C6E3C"/>
    <w:rsid w:val="009D378E"/>
    <w:rsid w:val="009E29BB"/>
    <w:rsid w:val="00A00D98"/>
    <w:rsid w:val="00A17AE7"/>
    <w:rsid w:val="00A30A5D"/>
    <w:rsid w:val="00A50C69"/>
    <w:rsid w:val="00A60317"/>
    <w:rsid w:val="00A65EEE"/>
    <w:rsid w:val="00A819F6"/>
    <w:rsid w:val="00AC20D5"/>
    <w:rsid w:val="00AF1DB0"/>
    <w:rsid w:val="00B512EC"/>
    <w:rsid w:val="00B8111D"/>
    <w:rsid w:val="00B928C2"/>
    <w:rsid w:val="00BC7E07"/>
    <w:rsid w:val="00BE5AC9"/>
    <w:rsid w:val="00BF7CFF"/>
    <w:rsid w:val="00BF7D97"/>
    <w:rsid w:val="00C102AB"/>
    <w:rsid w:val="00C25E0E"/>
    <w:rsid w:val="00C32D84"/>
    <w:rsid w:val="00C8364C"/>
    <w:rsid w:val="00C94816"/>
    <w:rsid w:val="00CC597A"/>
    <w:rsid w:val="00CC5C62"/>
    <w:rsid w:val="00D0076D"/>
    <w:rsid w:val="00D05834"/>
    <w:rsid w:val="00D3604A"/>
    <w:rsid w:val="00D36D1D"/>
    <w:rsid w:val="00DA43BD"/>
    <w:rsid w:val="00DB2033"/>
    <w:rsid w:val="00DD0540"/>
    <w:rsid w:val="00DF461B"/>
    <w:rsid w:val="00E16477"/>
    <w:rsid w:val="00E87937"/>
    <w:rsid w:val="00E968D9"/>
    <w:rsid w:val="00EB2D68"/>
    <w:rsid w:val="00EC55EB"/>
    <w:rsid w:val="00ED26F9"/>
    <w:rsid w:val="00ED2C14"/>
    <w:rsid w:val="00EF6E1D"/>
    <w:rsid w:val="00F55C38"/>
    <w:rsid w:val="00F70185"/>
    <w:rsid w:val="00F8715E"/>
    <w:rsid w:val="00F912AD"/>
    <w:rsid w:val="00FA032D"/>
    <w:rsid w:val="00FD24E3"/>
    <w:rsid w:val="00FE4473"/>
    <w:rsid w:val="00FF4814"/>
    <w:rsid w:val="13016E61"/>
    <w:rsid w:val="3A577ECD"/>
    <w:rsid w:val="45695884"/>
    <w:rsid w:val="726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8"/>
    <w:semiHidden/>
    <w:unhideWhenUsed/>
    <w:qFormat/>
    <w:uiPriority w:val="99"/>
    <w:rPr>
      <w:sz w:val="20"/>
      <w:szCs w:val="20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Tekst komentara Char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hr-HR"/>
    </w:rPr>
  </w:style>
  <w:style w:type="character" w:customStyle="1" w:styleId="9">
    <w:name w:val="Tekst balončića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hr-HR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hr-HR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table" w:customStyle="1" w:styleId="12">
    <w:name w:val="Grid Table 4 Accent 3"/>
    <w:basedOn w:val="3"/>
    <w:qFormat/>
    <w:uiPriority w:val="49"/>
    <w:pPr>
      <w:spacing w:after="0" w:line="240" w:lineRule="auto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table" w:customStyle="1" w:styleId="13">
    <w:name w:val="Grid Table 5 Dark Accent 4"/>
    <w:basedOn w:val="3"/>
    <w:qFormat/>
    <w:uiPriority w:val="50"/>
    <w:pPr>
      <w:spacing w:after="0"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CCC0D9" w:themeFill="accent4" w:themeFillTint="66"/>
      </w:tcPr>
    </w:tblStylePr>
  </w:style>
  <w:style w:type="table" w:customStyle="1" w:styleId="14">
    <w:name w:val="List Table 1 Light Accent 4"/>
    <w:basedOn w:val="3"/>
    <w:qFormat/>
    <w:uiPriority w:val="46"/>
    <w:pPr>
      <w:spacing w:after="0" w:line="240" w:lineRule="auto"/>
    </w:pPr>
    <w:tblStylePr w:type="firstRow">
      <w:rPr>
        <w:b/>
        <w:bCs/>
      </w:rPr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F309-131D-4209-AA99-A81A991B0D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1515</Characters>
  <Lines>12</Lines>
  <Paragraphs>3</Paragraphs>
  <TotalTime>47</TotalTime>
  <ScaleCrop>false</ScaleCrop>
  <LinksUpToDate>false</LinksUpToDate>
  <CharactersWithSpaces>1777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2025-03-19T10:53:00Z</dcterms:created>
  <dc:creator>Renata Makaj Kefelja</dc:creator>
  <cp:lastModifiedBy>Vinica</cp:lastModifiedBy>
  <cp:lastPrinted>2023-03-21T09:34:00Z</cp:lastPrinted>
  <dcterms:modified xsi:type="dcterms:W3CDTF">2025-03-19T12:18:21Z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E0B6006C3763402DA2D6DB0A5DA02257_13</vt:lpwstr>
  </property>
</Properties>
</file>