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D01EC">
      <w:pPr>
        <w:pStyle w:val="5"/>
        <w:jc w:val="both"/>
        <w:rPr>
          <w:rFonts w:ascii="Times New Roman" w:hAnsi="Times New Roman" w:cs="Times New Roman"/>
        </w:rPr>
      </w:pPr>
      <w:bookmarkStart w:id="3" w:name="_GoBack"/>
      <w:bookmarkEnd w:id="3"/>
    </w:p>
    <w:p w14:paraId="4D15D40A">
      <w:pPr>
        <w:pStyle w:val="5"/>
        <w:tabs>
          <w:tab w:val="left" w:pos="1215"/>
        </w:tabs>
        <w:jc w:val="both"/>
        <w:rPr>
          <w:rFonts w:ascii="Times New Roman" w:hAnsi="Times New Roman" w:cs="Times New Roman"/>
        </w:rPr>
      </w:pPr>
      <w:r>
        <w:rPr>
          <w:rFonts w:ascii="Times New Roman" w:hAnsi="Times New Roman" w:cs="Times New Roman"/>
        </w:rPr>
        <w:tab/>
      </w:r>
    </w:p>
    <w:p w14:paraId="7C2F3AC9">
      <w:pPr>
        <w:pStyle w:val="5"/>
        <w:tabs>
          <w:tab w:val="left" w:pos="1215"/>
        </w:tabs>
        <w:jc w:val="center"/>
        <w:rPr>
          <w:rFonts w:ascii="Times New Roman" w:hAnsi="Times New Roman" w:cs="Times New Roman"/>
        </w:rPr>
      </w:pPr>
    </w:p>
    <w:p w14:paraId="116F860A">
      <w:pPr>
        <w:pStyle w:val="5"/>
        <w:tabs>
          <w:tab w:val="left" w:pos="1215"/>
        </w:tabs>
        <w:jc w:val="center"/>
        <w:rPr>
          <w:rFonts w:ascii="Times New Roman" w:hAnsi="Times New Roman" w:cs="Times New Roman"/>
        </w:rPr>
      </w:pPr>
      <w:r>
        <w:rPr>
          <w:rFonts w:ascii="Times New Roman" w:hAnsi="Times New Roman" w:cs="Times New Roman"/>
        </w:rPr>
        <w:drawing>
          <wp:inline distT="0" distB="0" distL="0" distR="0">
            <wp:extent cx="2320290" cy="1733550"/>
            <wp:effectExtent l="19050" t="0" r="22860" b="514350"/>
            <wp:docPr id="4010353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35320" name="Slika 1"/>
                    <pic:cNvPicPr>
                      <a:picLocks noChangeAspect="1"/>
                    </pic:cNvPicPr>
                  </pic:nvPicPr>
                  <pic:blipFill>
                    <a:blip r:embed="rId4"/>
                    <a:srcRect l="65380" t="7677" r="7641" b="8465"/>
                    <a:stretch>
                      <a:fillRect/>
                    </a:stretch>
                  </pic:blipFill>
                  <pic:spPr>
                    <a:xfrm>
                      <a:off x="0" y="0"/>
                      <a:ext cx="2337976" cy="174691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E75F629">
      <w:pPr>
        <w:pStyle w:val="5"/>
        <w:jc w:val="both"/>
        <w:rPr>
          <w:rFonts w:ascii="Times New Roman" w:hAnsi="Times New Roman" w:cs="Times New Roman"/>
        </w:rPr>
      </w:pPr>
    </w:p>
    <w:p w14:paraId="0E717C82">
      <w:pPr>
        <w:pStyle w:val="5"/>
        <w:jc w:val="both"/>
        <w:rPr>
          <w:rFonts w:ascii="Times New Roman" w:hAnsi="Times New Roman" w:cs="Times New Roman"/>
        </w:rPr>
      </w:pPr>
    </w:p>
    <w:p w14:paraId="32C23336">
      <w:pPr>
        <w:pStyle w:val="5"/>
        <w:jc w:val="both"/>
        <w:rPr>
          <w:rFonts w:ascii="Times New Roman" w:hAnsi="Times New Roman" w:cs="Times New Roman"/>
        </w:rPr>
      </w:pPr>
    </w:p>
    <w:p w14:paraId="5F3369FE">
      <w:pPr>
        <w:pStyle w:val="5"/>
        <w:jc w:val="both"/>
        <w:rPr>
          <w:rFonts w:ascii="Times New Roman" w:hAnsi="Times New Roman" w:cs="Times New Roman"/>
        </w:rPr>
      </w:pPr>
    </w:p>
    <w:p w14:paraId="52762B23">
      <w:pPr>
        <w:pStyle w:val="5"/>
        <w:jc w:val="both"/>
        <w:rPr>
          <w:rFonts w:ascii="Times New Roman" w:hAnsi="Times New Roman" w:cs="Times New Roman"/>
        </w:rPr>
      </w:pPr>
    </w:p>
    <w:p w14:paraId="50AE5B00">
      <w:pPr>
        <w:pStyle w:val="5"/>
        <w:jc w:val="both"/>
        <w:rPr>
          <w:rFonts w:ascii="Times New Roman" w:hAnsi="Times New Roman" w:cs="Times New Roman"/>
        </w:rPr>
      </w:pPr>
    </w:p>
    <w:p w14:paraId="4BE5F461">
      <w:pPr>
        <w:pStyle w:val="5"/>
        <w:jc w:val="both"/>
        <w:rPr>
          <w:rFonts w:ascii="Times New Roman" w:hAnsi="Times New Roman" w:cs="Times New Roman"/>
        </w:rPr>
      </w:pPr>
    </w:p>
    <w:p w14:paraId="42D77633">
      <w:pPr>
        <w:pStyle w:val="5"/>
        <w:spacing w:before="8"/>
        <w:jc w:val="center"/>
        <w:rPr>
          <w:rFonts w:ascii="Aptos Display" w:hAnsi="Aptos Display" w:cs="Times New Roman"/>
          <w:i/>
          <w:iCs/>
          <w:color w:val="632523" w:themeColor="accent2" w:themeShade="80"/>
          <w:sz w:val="48"/>
          <w:szCs w:val="48"/>
        </w:rPr>
      </w:pPr>
    </w:p>
    <w:p w14:paraId="1A92418D">
      <w:pPr>
        <w:pStyle w:val="6"/>
        <w:spacing w:line="259" w:lineRule="auto"/>
        <w:jc w:val="center"/>
        <w:rPr>
          <w:rFonts w:ascii="Aptos Display" w:hAnsi="Aptos Display" w:cs="Times New Roman"/>
          <w:i/>
          <w:iCs/>
          <w:color w:val="403152" w:themeColor="accent4" w:themeShade="80"/>
          <w:sz w:val="48"/>
          <w:szCs w:val="48"/>
        </w:rPr>
      </w:pPr>
      <w:r>
        <w:rPr>
          <w:rFonts w:ascii="Aptos Display" w:hAnsi="Aptos Display" w:cs="Times New Roman"/>
          <w:i/>
          <w:iCs/>
          <w:color w:val="403152" w:themeColor="accent4" w:themeShade="80"/>
          <w:sz w:val="48"/>
          <w:szCs w:val="48"/>
        </w:rPr>
        <w:t>Obrazloženje</w:t>
      </w:r>
      <w:r>
        <w:rPr>
          <w:rFonts w:ascii="Aptos Display" w:hAnsi="Aptos Display" w:cs="Times New Roman"/>
          <w:i/>
          <w:iCs/>
          <w:color w:val="403152" w:themeColor="accent4" w:themeShade="80"/>
          <w:spacing w:val="-5"/>
          <w:sz w:val="48"/>
          <w:szCs w:val="48"/>
        </w:rPr>
        <w:t xml:space="preserve"> </w:t>
      </w:r>
      <w:r>
        <w:rPr>
          <w:rFonts w:ascii="Aptos Display" w:hAnsi="Aptos Display" w:cs="Times New Roman"/>
          <w:i/>
          <w:iCs/>
          <w:color w:val="403152" w:themeColor="accent4" w:themeShade="80"/>
          <w:sz w:val="48"/>
          <w:szCs w:val="48"/>
        </w:rPr>
        <w:t>prijedloga</w:t>
      </w:r>
      <w:r>
        <w:rPr>
          <w:rFonts w:ascii="Aptos Display" w:hAnsi="Aptos Display" w:cs="Times New Roman"/>
          <w:i/>
          <w:iCs/>
          <w:color w:val="403152" w:themeColor="accent4" w:themeShade="80"/>
          <w:spacing w:val="-8"/>
          <w:sz w:val="48"/>
          <w:szCs w:val="48"/>
        </w:rPr>
        <w:t xml:space="preserve"> </w:t>
      </w:r>
      <w:r>
        <w:rPr>
          <w:rFonts w:ascii="Aptos Display" w:hAnsi="Aptos Display" w:cs="Times New Roman"/>
          <w:i/>
          <w:iCs/>
          <w:color w:val="403152" w:themeColor="accent4" w:themeShade="80"/>
          <w:sz w:val="48"/>
          <w:szCs w:val="48"/>
        </w:rPr>
        <w:t>financijskog</w:t>
      </w:r>
      <w:r>
        <w:rPr>
          <w:rFonts w:ascii="Aptos Display" w:hAnsi="Aptos Display" w:cs="Times New Roman"/>
          <w:i/>
          <w:iCs/>
          <w:color w:val="403152" w:themeColor="accent4" w:themeShade="80"/>
          <w:spacing w:val="-6"/>
          <w:sz w:val="48"/>
          <w:szCs w:val="48"/>
        </w:rPr>
        <w:t xml:space="preserve"> </w:t>
      </w:r>
      <w:r>
        <w:rPr>
          <w:rFonts w:ascii="Aptos Display" w:hAnsi="Aptos Display" w:cs="Times New Roman"/>
          <w:i/>
          <w:iCs/>
          <w:color w:val="403152" w:themeColor="accent4" w:themeShade="80"/>
          <w:sz w:val="48"/>
          <w:szCs w:val="48"/>
        </w:rPr>
        <w:t>plana</w:t>
      </w:r>
      <w:r>
        <w:rPr>
          <w:rFonts w:ascii="Aptos Display" w:hAnsi="Aptos Display" w:cs="Times New Roman"/>
          <w:i/>
          <w:iCs/>
          <w:color w:val="403152" w:themeColor="accent4" w:themeShade="80"/>
          <w:spacing w:val="-8"/>
          <w:sz w:val="48"/>
          <w:szCs w:val="48"/>
        </w:rPr>
        <w:t xml:space="preserve"> </w:t>
      </w:r>
      <w:r>
        <w:rPr>
          <w:rFonts w:ascii="Aptos Display" w:hAnsi="Aptos Display" w:cs="Times New Roman"/>
          <w:i/>
          <w:iCs/>
          <w:color w:val="403152" w:themeColor="accent4" w:themeShade="80"/>
          <w:sz w:val="48"/>
          <w:szCs w:val="48"/>
        </w:rPr>
        <w:t xml:space="preserve">za </w:t>
      </w:r>
      <w:r>
        <w:rPr>
          <w:rFonts w:ascii="Aptos Display" w:hAnsi="Aptos Display" w:cs="Times New Roman"/>
          <w:i/>
          <w:iCs/>
          <w:color w:val="403152" w:themeColor="accent4" w:themeShade="80"/>
          <w:spacing w:val="-79"/>
          <w:sz w:val="48"/>
          <w:szCs w:val="48"/>
        </w:rPr>
        <w:t xml:space="preserve"> </w:t>
      </w:r>
      <w:r>
        <w:rPr>
          <w:rFonts w:ascii="Aptos Display" w:hAnsi="Aptos Display" w:cs="Times New Roman"/>
          <w:i/>
          <w:iCs/>
          <w:color w:val="403152" w:themeColor="accent4" w:themeShade="80"/>
          <w:sz w:val="48"/>
          <w:szCs w:val="48"/>
        </w:rPr>
        <w:t>2025.</w:t>
      </w:r>
      <w:r>
        <w:rPr>
          <w:rFonts w:ascii="Aptos Display" w:hAnsi="Aptos Display" w:cs="Times New Roman"/>
          <w:i/>
          <w:iCs/>
          <w:color w:val="403152" w:themeColor="accent4" w:themeShade="80"/>
          <w:spacing w:val="-1"/>
          <w:sz w:val="48"/>
          <w:szCs w:val="48"/>
        </w:rPr>
        <w:t xml:space="preserve"> </w:t>
      </w:r>
      <w:r>
        <w:rPr>
          <w:rFonts w:ascii="Aptos Display" w:hAnsi="Aptos Display" w:cs="Times New Roman"/>
          <w:i/>
          <w:iCs/>
          <w:color w:val="403152" w:themeColor="accent4" w:themeShade="80"/>
          <w:sz w:val="48"/>
          <w:szCs w:val="48"/>
        </w:rPr>
        <w:t xml:space="preserve">godinu </w:t>
      </w:r>
    </w:p>
    <w:p w14:paraId="5EDE6761">
      <w:pPr>
        <w:pStyle w:val="6"/>
        <w:spacing w:line="259" w:lineRule="auto"/>
        <w:jc w:val="center"/>
        <w:rPr>
          <w:rFonts w:ascii="Aptos Display" w:hAnsi="Aptos Display" w:cs="Times New Roman"/>
          <w:i/>
          <w:iCs/>
          <w:color w:val="403152" w:themeColor="accent4" w:themeShade="80"/>
          <w:sz w:val="48"/>
          <w:szCs w:val="48"/>
        </w:rPr>
      </w:pPr>
      <w:r>
        <w:rPr>
          <w:rFonts w:ascii="Aptos Display" w:hAnsi="Aptos Display" w:cs="Times New Roman"/>
          <w:i/>
          <w:iCs/>
          <w:color w:val="403152" w:themeColor="accent4" w:themeShade="80"/>
          <w:spacing w:val="-1"/>
          <w:sz w:val="48"/>
          <w:szCs w:val="48"/>
        </w:rPr>
        <w:t xml:space="preserve">te </w:t>
      </w:r>
      <w:r>
        <w:rPr>
          <w:rFonts w:ascii="Aptos Display" w:hAnsi="Aptos Display" w:cs="Times New Roman"/>
          <w:i/>
          <w:iCs/>
          <w:color w:val="403152" w:themeColor="accent4" w:themeShade="80"/>
          <w:sz w:val="48"/>
          <w:szCs w:val="48"/>
        </w:rPr>
        <w:t>projekcija</w:t>
      </w:r>
      <w:r>
        <w:rPr>
          <w:rFonts w:ascii="Aptos Display" w:hAnsi="Aptos Display" w:cs="Times New Roman"/>
          <w:i/>
          <w:iCs/>
          <w:color w:val="403152" w:themeColor="accent4" w:themeShade="80"/>
          <w:spacing w:val="-2"/>
          <w:sz w:val="48"/>
          <w:szCs w:val="48"/>
        </w:rPr>
        <w:t xml:space="preserve"> </w:t>
      </w:r>
      <w:r>
        <w:rPr>
          <w:rFonts w:ascii="Aptos Display" w:hAnsi="Aptos Display" w:cs="Times New Roman"/>
          <w:i/>
          <w:iCs/>
          <w:color w:val="403152" w:themeColor="accent4" w:themeShade="80"/>
          <w:sz w:val="48"/>
          <w:szCs w:val="48"/>
        </w:rPr>
        <w:t>za</w:t>
      </w:r>
      <w:r>
        <w:rPr>
          <w:rFonts w:ascii="Aptos Display" w:hAnsi="Aptos Display" w:cs="Times New Roman"/>
          <w:i/>
          <w:iCs/>
          <w:color w:val="403152" w:themeColor="accent4" w:themeShade="80"/>
          <w:spacing w:val="-7"/>
          <w:sz w:val="48"/>
          <w:szCs w:val="48"/>
        </w:rPr>
        <w:t xml:space="preserve"> </w:t>
      </w:r>
      <w:r>
        <w:rPr>
          <w:rFonts w:ascii="Aptos Display" w:hAnsi="Aptos Display" w:cs="Times New Roman"/>
          <w:i/>
          <w:iCs/>
          <w:color w:val="403152" w:themeColor="accent4" w:themeShade="80"/>
          <w:sz w:val="48"/>
          <w:szCs w:val="48"/>
        </w:rPr>
        <w:t>2026.</w:t>
      </w:r>
      <w:r>
        <w:rPr>
          <w:rFonts w:ascii="Aptos Display" w:hAnsi="Aptos Display" w:cs="Times New Roman"/>
          <w:i/>
          <w:iCs/>
          <w:color w:val="403152" w:themeColor="accent4" w:themeShade="80"/>
          <w:spacing w:val="-1"/>
          <w:sz w:val="48"/>
          <w:szCs w:val="48"/>
        </w:rPr>
        <w:t xml:space="preserve"> i</w:t>
      </w:r>
      <w:r>
        <w:rPr>
          <w:rFonts w:ascii="Aptos Display" w:hAnsi="Aptos Display" w:cs="Times New Roman"/>
          <w:i/>
          <w:iCs/>
          <w:color w:val="403152" w:themeColor="accent4" w:themeShade="80"/>
          <w:sz w:val="48"/>
          <w:szCs w:val="48"/>
        </w:rPr>
        <w:t xml:space="preserve"> 2027. godinu</w:t>
      </w:r>
    </w:p>
    <w:p w14:paraId="0A9A6686">
      <w:pPr>
        <w:tabs>
          <w:tab w:val="left" w:pos="3518"/>
        </w:tabs>
        <w:spacing w:line="259" w:lineRule="auto"/>
        <w:jc w:val="both"/>
        <w:rPr>
          <w:rFonts w:ascii="Times New Roman" w:hAnsi="Times New Roman" w:cs="Times New Roman"/>
          <w:b/>
          <w:bCs/>
          <w:color w:val="403152" w:themeColor="accent4" w:themeShade="80"/>
          <w:sz w:val="48"/>
          <w:szCs w:val="48"/>
        </w:rPr>
      </w:pPr>
      <w:r>
        <w:rPr>
          <w:rFonts w:ascii="Times New Roman" w:hAnsi="Times New Roman" w:cs="Times New Roman"/>
          <w:b/>
          <w:bCs/>
          <w:color w:val="403152" w:themeColor="accent4" w:themeShade="80"/>
          <w:sz w:val="48"/>
          <w:szCs w:val="48"/>
        </w:rPr>
        <w:tab/>
      </w:r>
    </w:p>
    <w:p w14:paraId="42466576">
      <w:pPr>
        <w:tabs>
          <w:tab w:val="left" w:pos="3518"/>
        </w:tabs>
        <w:spacing w:line="259" w:lineRule="auto"/>
        <w:jc w:val="both"/>
        <w:rPr>
          <w:rFonts w:ascii="Times New Roman" w:hAnsi="Times New Roman" w:cs="Times New Roman"/>
          <w:b/>
          <w:bCs/>
          <w:color w:val="403152" w:themeColor="accent4" w:themeShade="80"/>
          <w:sz w:val="48"/>
          <w:szCs w:val="48"/>
        </w:rPr>
      </w:pPr>
    </w:p>
    <w:p w14:paraId="49E85656">
      <w:pPr>
        <w:tabs>
          <w:tab w:val="left" w:pos="3518"/>
        </w:tabs>
        <w:spacing w:line="259" w:lineRule="auto"/>
        <w:jc w:val="both"/>
        <w:rPr>
          <w:rFonts w:ascii="Times New Roman" w:hAnsi="Times New Roman" w:cs="Times New Roman"/>
          <w:b/>
          <w:bCs/>
          <w:color w:val="632523" w:themeColor="accent2" w:themeShade="80"/>
          <w:sz w:val="48"/>
          <w:szCs w:val="48"/>
        </w:rPr>
      </w:pPr>
    </w:p>
    <w:p w14:paraId="1C03AA99">
      <w:pPr>
        <w:tabs>
          <w:tab w:val="left" w:pos="3518"/>
        </w:tabs>
        <w:spacing w:line="259" w:lineRule="auto"/>
        <w:jc w:val="both"/>
        <w:rPr>
          <w:rFonts w:ascii="Times New Roman" w:hAnsi="Times New Roman" w:cs="Times New Roman"/>
          <w:b/>
          <w:bCs/>
          <w:color w:val="632523" w:themeColor="accent2" w:themeShade="80"/>
          <w:sz w:val="48"/>
          <w:szCs w:val="48"/>
        </w:rPr>
      </w:pPr>
    </w:p>
    <w:p w14:paraId="0127265D">
      <w:pPr>
        <w:tabs>
          <w:tab w:val="left" w:pos="3518"/>
        </w:tabs>
        <w:spacing w:line="259" w:lineRule="auto"/>
        <w:jc w:val="both"/>
        <w:rPr>
          <w:rFonts w:ascii="Times New Roman" w:hAnsi="Times New Roman" w:cs="Times New Roman"/>
          <w:b/>
          <w:bCs/>
          <w:color w:val="632523" w:themeColor="accent2" w:themeShade="80"/>
          <w:sz w:val="48"/>
          <w:szCs w:val="48"/>
        </w:rPr>
      </w:pPr>
    </w:p>
    <w:p w14:paraId="0DA1CCF8">
      <w:pPr>
        <w:tabs>
          <w:tab w:val="left" w:pos="3518"/>
        </w:tabs>
        <w:spacing w:line="259" w:lineRule="auto"/>
        <w:jc w:val="both"/>
        <w:rPr>
          <w:rFonts w:ascii="Times New Roman" w:hAnsi="Times New Roman" w:cs="Times New Roman"/>
          <w:b/>
          <w:bCs/>
          <w:color w:val="632523" w:themeColor="accent2" w:themeShade="80"/>
          <w:sz w:val="48"/>
          <w:szCs w:val="48"/>
        </w:rPr>
      </w:pPr>
    </w:p>
    <w:p w14:paraId="3F907DC1">
      <w:pPr>
        <w:tabs>
          <w:tab w:val="left" w:pos="3518"/>
        </w:tabs>
        <w:spacing w:line="259" w:lineRule="auto"/>
        <w:jc w:val="both"/>
        <w:rPr>
          <w:rFonts w:ascii="Times New Roman" w:hAnsi="Times New Roman" w:cs="Times New Roman"/>
          <w:b/>
          <w:bCs/>
          <w:color w:val="632523" w:themeColor="accent2" w:themeShade="80"/>
          <w:sz w:val="48"/>
          <w:szCs w:val="48"/>
        </w:rPr>
      </w:pPr>
    </w:p>
    <w:p w14:paraId="02B64B12">
      <w:pPr>
        <w:tabs>
          <w:tab w:val="left" w:pos="3518"/>
        </w:tabs>
        <w:spacing w:line="259" w:lineRule="auto"/>
        <w:jc w:val="both"/>
        <w:rPr>
          <w:rFonts w:ascii="Times New Roman" w:hAnsi="Times New Roman" w:cs="Times New Roman"/>
          <w:b/>
          <w:bCs/>
          <w:color w:val="632523" w:themeColor="accent2" w:themeShade="80"/>
          <w:sz w:val="48"/>
          <w:szCs w:val="48"/>
        </w:rPr>
      </w:pPr>
    </w:p>
    <w:p w14:paraId="3D722FC2">
      <w:pPr>
        <w:tabs>
          <w:tab w:val="left" w:pos="3518"/>
        </w:tabs>
        <w:spacing w:line="259" w:lineRule="auto"/>
        <w:jc w:val="center"/>
        <w:rPr>
          <w:rFonts w:ascii="Times New Roman" w:hAnsi="Times New Roman" w:cs="Times New Roman"/>
          <w:sz w:val="28"/>
          <w:szCs w:val="28"/>
        </w:rPr>
      </w:pPr>
      <w:r>
        <w:rPr>
          <w:rFonts w:ascii="Times New Roman" w:hAnsi="Times New Roman" w:cs="Times New Roman"/>
          <w:sz w:val="28"/>
          <w:szCs w:val="28"/>
        </w:rPr>
        <w:t>-  STUDENI 2024. -</w:t>
      </w:r>
    </w:p>
    <w:p w14:paraId="5EC757C7">
      <w:pPr>
        <w:tabs>
          <w:tab w:val="left" w:pos="3518"/>
        </w:tabs>
        <w:rPr>
          <w:rFonts w:ascii="Times New Roman" w:hAnsi="Times New Roman" w:cs="Times New Roman"/>
          <w:sz w:val="24"/>
          <w:szCs w:val="24"/>
        </w:rPr>
        <w:sectPr>
          <w:type w:val="continuous"/>
          <w:pgSz w:w="11910" w:h="16820"/>
          <w:pgMar w:top="1260" w:right="1680" w:bottom="280" w:left="1200" w:header="720" w:footer="720" w:gutter="0"/>
          <w:cols w:space="720" w:num="1"/>
        </w:sectPr>
      </w:pPr>
      <w:r>
        <w:rPr>
          <w:rFonts w:ascii="Times New Roman" w:hAnsi="Times New Roman" w:cs="Times New Roman"/>
          <w:sz w:val="24"/>
          <w:szCs w:val="24"/>
        </w:rPr>
        <w:tab/>
      </w:r>
    </w:p>
    <w:p w14:paraId="7839B232">
      <w:pPr>
        <w:pStyle w:val="2"/>
        <w:spacing w:before="34" w:line="259" w:lineRule="auto"/>
        <w:ind w:left="2794" w:right="1008" w:hanging="1656"/>
        <w:jc w:val="center"/>
        <w:rPr>
          <w:rFonts w:ascii="Times New Roman" w:hAnsi="Times New Roman" w:cs="Times New Roman"/>
        </w:rPr>
      </w:pPr>
      <w:r>
        <w:rPr>
          <w:rFonts w:ascii="Times New Roman" w:hAnsi="Times New Roman" w:cs="Times New Roman"/>
        </w:rPr>
        <w:t>OBRAZLOŽENJE PRIJEDLOGA FINANCIJSKOG PLANA ZA</w:t>
      </w:r>
    </w:p>
    <w:p w14:paraId="0F2D469C">
      <w:pPr>
        <w:pStyle w:val="2"/>
        <w:spacing w:before="34" w:line="259" w:lineRule="auto"/>
        <w:ind w:left="2794" w:right="1008" w:hanging="1656"/>
        <w:jc w:val="center"/>
        <w:rPr>
          <w:rFonts w:ascii="Times New Roman" w:hAnsi="Times New Roman" w:cs="Times New Roman"/>
        </w:rPr>
      </w:pPr>
      <w:r>
        <w:rPr>
          <w:rFonts w:ascii="Times New Roman" w:hAnsi="Times New Roman" w:cs="Times New Roman"/>
        </w:rPr>
        <w:t xml:space="preserve">2025. GODINU I </w:t>
      </w:r>
      <w:r>
        <w:rPr>
          <w:rFonts w:ascii="Times New Roman" w:hAnsi="Times New Roman" w:cs="Times New Roman"/>
          <w:spacing w:val="-52"/>
        </w:rPr>
        <w:t xml:space="preserve"> </w:t>
      </w:r>
      <w:r>
        <w:rPr>
          <w:rFonts w:ascii="Times New Roman" w:hAnsi="Times New Roman" w:cs="Times New Roman"/>
        </w:rPr>
        <w:t>PROJEKCIJA</w:t>
      </w:r>
      <w:r>
        <w:rPr>
          <w:rFonts w:ascii="Times New Roman" w:hAnsi="Times New Roman" w:cs="Times New Roman"/>
          <w:spacing w:val="-4"/>
        </w:rPr>
        <w:t xml:space="preserve"> </w:t>
      </w:r>
      <w:r>
        <w:rPr>
          <w:rFonts w:ascii="Times New Roman" w:hAnsi="Times New Roman" w:cs="Times New Roman"/>
        </w:rPr>
        <w:t>ZA</w:t>
      </w:r>
      <w:r>
        <w:rPr>
          <w:rFonts w:ascii="Times New Roman" w:hAnsi="Times New Roman" w:cs="Times New Roman"/>
          <w:spacing w:val="1"/>
        </w:rPr>
        <w:t xml:space="preserve"> </w:t>
      </w:r>
      <w:r>
        <w:rPr>
          <w:rFonts w:ascii="Times New Roman" w:hAnsi="Times New Roman" w:cs="Times New Roman"/>
        </w:rPr>
        <w:t>2026.</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3"/>
        </w:rPr>
        <w:t xml:space="preserve"> </w:t>
      </w:r>
      <w:r>
        <w:rPr>
          <w:rFonts w:ascii="Times New Roman" w:hAnsi="Times New Roman" w:cs="Times New Roman"/>
        </w:rPr>
        <w:t>2027.</w:t>
      </w:r>
      <w:r>
        <w:rPr>
          <w:rFonts w:ascii="Times New Roman" w:hAnsi="Times New Roman" w:cs="Times New Roman"/>
          <w:spacing w:val="-4"/>
        </w:rPr>
        <w:t xml:space="preserve"> </w:t>
      </w:r>
      <w:r>
        <w:rPr>
          <w:rFonts w:ascii="Times New Roman" w:hAnsi="Times New Roman" w:cs="Times New Roman"/>
        </w:rPr>
        <w:t>GODINU</w:t>
      </w:r>
    </w:p>
    <w:p w14:paraId="56FA873E">
      <w:pPr>
        <w:pStyle w:val="5"/>
        <w:jc w:val="both"/>
        <w:rPr>
          <w:rFonts w:ascii="Times New Roman" w:hAnsi="Times New Roman" w:cs="Times New Roman"/>
          <w:b/>
        </w:rPr>
      </w:pPr>
    </w:p>
    <w:p w14:paraId="642334AE">
      <w:pPr>
        <w:pStyle w:val="5"/>
        <w:spacing w:before="7"/>
        <w:jc w:val="both"/>
        <w:rPr>
          <w:rFonts w:ascii="Times New Roman" w:hAnsi="Times New Roman" w:cs="Times New Roman"/>
          <w:b/>
        </w:rPr>
      </w:pPr>
    </w:p>
    <w:p w14:paraId="4968C4B9">
      <w:pPr>
        <w:pStyle w:val="5"/>
        <w:spacing w:line="254" w:lineRule="auto"/>
        <w:ind w:left="221" w:right="106"/>
        <w:jc w:val="both"/>
        <w:rPr>
          <w:rFonts w:ascii="Times New Roman" w:hAnsi="Times New Roman" w:cs="Times New Roman"/>
        </w:rPr>
      </w:pPr>
      <w:r>
        <w:rPr>
          <w:rFonts w:ascii="Times New Roman" w:hAnsi="Times New Roman" w:cs="Times New Roman"/>
        </w:rPr>
        <w:t xml:space="preserve">Postupak donošenja financijskog plana proračunskog korisnika propisani je člankom </w:t>
      </w:r>
    </w:p>
    <w:p w14:paraId="35A8EB47">
      <w:pPr>
        <w:pStyle w:val="5"/>
        <w:spacing w:line="254" w:lineRule="auto"/>
        <w:ind w:left="221" w:right="106"/>
        <w:jc w:val="both"/>
        <w:rPr>
          <w:rFonts w:ascii="Times New Roman" w:hAnsi="Times New Roman" w:cs="Times New Roman"/>
        </w:rPr>
      </w:pPr>
      <w:r>
        <w:rPr>
          <w:rFonts w:ascii="Times New Roman" w:hAnsi="Times New Roman" w:cs="Times New Roman"/>
        </w:rPr>
        <w:t>38.</w:t>
      </w:r>
      <w:r>
        <w:rPr>
          <w:rFonts w:ascii="Times New Roman" w:hAnsi="Times New Roman" w:cs="Times New Roman"/>
          <w:spacing w:val="1"/>
        </w:rPr>
        <w:t xml:space="preserve"> </w:t>
      </w:r>
      <w:r>
        <w:rPr>
          <w:rFonts w:ascii="Times New Roman" w:hAnsi="Times New Roman" w:cs="Times New Roman"/>
        </w:rPr>
        <w:t>Zakonom</w:t>
      </w:r>
      <w:r>
        <w:rPr>
          <w:rFonts w:ascii="Times New Roman" w:hAnsi="Times New Roman" w:cs="Times New Roman"/>
          <w:spacing w:val="2"/>
        </w:rPr>
        <w:t xml:space="preserve"> </w:t>
      </w:r>
      <w:r>
        <w:rPr>
          <w:rFonts w:ascii="Times New Roman" w:hAnsi="Times New Roman" w:cs="Times New Roman"/>
        </w:rPr>
        <w:t>o</w:t>
      </w:r>
      <w:r>
        <w:rPr>
          <w:rFonts w:ascii="Times New Roman" w:hAnsi="Times New Roman" w:cs="Times New Roman"/>
          <w:spacing w:val="-4"/>
        </w:rPr>
        <w:t xml:space="preserve"> </w:t>
      </w:r>
      <w:r>
        <w:rPr>
          <w:rFonts w:ascii="Times New Roman" w:hAnsi="Times New Roman" w:cs="Times New Roman"/>
        </w:rPr>
        <w:t>proračunu</w:t>
      </w:r>
      <w:r>
        <w:rPr>
          <w:rFonts w:ascii="Times New Roman" w:hAnsi="Times New Roman" w:cs="Times New Roman"/>
          <w:spacing w:val="1"/>
        </w:rPr>
        <w:t xml:space="preserve"> </w:t>
      </w:r>
      <w:r>
        <w:rPr>
          <w:rFonts w:ascii="Times New Roman" w:hAnsi="Times New Roman" w:cs="Times New Roman"/>
        </w:rPr>
        <w:t>(Narodne</w:t>
      </w:r>
      <w:r>
        <w:rPr>
          <w:rFonts w:ascii="Times New Roman" w:hAnsi="Times New Roman" w:cs="Times New Roman"/>
          <w:spacing w:val="3"/>
        </w:rPr>
        <w:t xml:space="preserve"> </w:t>
      </w:r>
      <w:r>
        <w:rPr>
          <w:rFonts w:ascii="Times New Roman" w:hAnsi="Times New Roman" w:cs="Times New Roman"/>
        </w:rPr>
        <w:t>novine</w:t>
      </w:r>
      <w:r>
        <w:rPr>
          <w:rFonts w:ascii="Times New Roman" w:hAnsi="Times New Roman" w:cs="Times New Roman"/>
          <w:spacing w:val="4"/>
        </w:rPr>
        <w:t xml:space="preserve"> </w:t>
      </w:r>
      <w:r>
        <w:rPr>
          <w:rFonts w:ascii="Times New Roman" w:hAnsi="Times New Roman" w:cs="Times New Roman"/>
        </w:rPr>
        <w:t>144/21).</w:t>
      </w:r>
    </w:p>
    <w:p w14:paraId="0DBA7D96">
      <w:pPr>
        <w:pStyle w:val="5"/>
        <w:spacing w:before="8"/>
        <w:jc w:val="both"/>
        <w:rPr>
          <w:rFonts w:ascii="Times New Roman" w:hAnsi="Times New Roman" w:cs="Times New Roman"/>
        </w:rPr>
      </w:pPr>
      <w:bookmarkStart w:id="0" w:name="SAŽETAK_DJELOKRUGA_RADA_DJEČJEG_VRTIĆA_Š"/>
      <w:bookmarkEnd w:id="0"/>
    </w:p>
    <w:p w14:paraId="7CA91B24">
      <w:pPr>
        <w:pStyle w:val="5"/>
        <w:spacing w:before="8"/>
        <w:jc w:val="both"/>
        <w:rPr>
          <w:rFonts w:ascii="Times New Roman" w:hAnsi="Times New Roman" w:cs="Times New Roman"/>
        </w:rPr>
      </w:pPr>
    </w:p>
    <w:p w14:paraId="4670892E">
      <w:pPr>
        <w:ind w:left="1752" w:right="1757"/>
        <w:jc w:val="center"/>
        <w:rPr>
          <w:rFonts w:ascii="Times New Roman" w:hAnsi="Times New Roman" w:cs="Times New Roman"/>
          <w:b/>
          <w:sz w:val="24"/>
          <w:szCs w:val="24"/>
        </w:rPr>
      </w:pPr>
      <w:r>
        <w:rPr>
          <w:rFonts w:ascii="Times New Roman" w:hAnsi="Times New Roman" w:cs="Times New Roman"/>
          <w:b/>
          <w:sz w:val="24"/>
          <w:szCs w:val="24"/>
        </w:rPr>
        <w:t>STRUKTURA</w:t>
      </w:r>
      <w:r>
        <w:rPr>
          <w:rFonts w:ascii="Times New Roman" w:hAnsi="Times New Roman" w:cs="Times New Roman"/>
          <w:b/>
          <w:spacing w:val="-5"/>
          <w:sz w:val="24"/>
          <w:szCs w:val="24"/>
        </w:rPr>
        <w:t xml:space="preserve"> </w:t>
      </w:r>
      <w:r>
        <w:rPr>
          <w:rFonts w:ascii="Times New Roman" w:hAnsi="Times New Roman" w:cs="Times New Roman"/>
          <w:b/>
          <w:sz w:val="24"/>
          <w:szCs w:val="24"/>
        </w:rPr>
        <w:t>FINANCIJSKOG</w:t>
      </w:r>
      <w:r>
        <w:rPr>
          <w:rFonts w:ascii="Times New Roman" w:hAnsi="Times New Roman" w:cs="Times New Roman"/>
          <w:b/>
          <w:spacing w:val="-4"/>
          <w:sz w:val="24"/>
          <w:szCs w:val="24"/>
        </w:rPr>
        <w:t xml:space="preserve"> </w:t>
      </w:r>
      <w:r>
        <w:rPr>
          <w:rFonts w:ascii="Times New Roman" w:hAnsi="Times New Roman" w:cs="Times New Roman"/>
          <w:b/>
          <w:sz w:val="24"/>
          <w:szCs w:val="24"/>
        </w:rPr>
        <w:t>PLANA</w:t>
      </w:r>
      <w:r>
        <w:rPr>
          <w:rFonts w:ascii="Times New Roman" w:hAnsi="Times New Roman" w:cs="Times New Roman"/>
          <w:b/>
          <w:spacing w:val="-1"/>
          <w:sz w:val="24"/>
          <w:szCs w:val="24"/>
        </w:rPr>
        <w:t xml:space="preserve"> </w:t>
      </w:r>
      <w:r>
        <w:rPr>
          <w:rFonts w:ascii="Times New Roman" w:hAnsi="Times New Roman" w:cs="Times New Roman"/>
          <w:b/>
          <w:sz w:val="24"/>
          <w:szCs w:val="24"/>
        </w:rPr>
        <w:t>2025.</w:t>
      </w:r>
      <w:r>
        <w:rPr>
          <w:rFonts w:ascii="Times New Roman" w:hAnsi="Times New Roman" w:cs="Times New Roman"/>
          <w:b/>
          <w:spacing w:val="-2"/>
          <w:sz w:val="24"/>
          <w:szCs w:val="24"/>
        </w:rPr>
        <w:t xml:space="preserve"> </w:t>
      </w:r>
      <w:r>
        <w:rPr>
          <w:rFonts w:ascii="Times New Roman" w:hAnsi="Times New Roman" w:cs="Times New Roman"/>
          <w:b/>
          <w:sz w:val="24"/>
          <w:szCs w:val="24"/>
        </w:rPr>
        <w:t>–</w:t>
      </w:r>
      <w:r>
        <w:rPr>
          <w:rFonts w:ascii="Times New Roman" w:hAnsi="Times New Roman" w:cs="Times New Roman"/>
          <w:b/>
          <w:spacing w:val="-4"/>
          <w:sz w:val="24"/>
          <w:szCs w:val="24"/>
        </w:rPr>
        <w:t xml:space="preserve"> </w:t>
      </w:r>
      <w:r>
        <w:rPr>
          <w:rFonts w:ascii="Times New Roman" w:hAnsi="Times New Roman" w:cs="Times New Roman"/>
          <w:b/>
          <w:sz w:val="24"/>
          <w:szCs w:val="24"/>
        </w:rPr>
        <w:t>2027.</w:t>
      </w:r>
    </w:p>
    <w:p w14:paraId="664B918F">
      <w:pPr>
        <w:pStyle w:val="5"/>
        <w:jc w:val="both"/>
        <w:rPr>
          <w:rFonts w:ascii="Times New Roman" w:hAnsi="Times New Roman" w:cs="Times New Roman"/>
          <w:b/>
        </w:rPr>
      </w:pPr>
    </w:p>
    <w:p w14:paraId="7C1C11B5">
      <w:pPr>
        <w:pStyle w:val="5"/>
        <w:spacing w:before="242"/>
        <w:ind w:left="221"/>
        <w:jc w:val="both"/>
        <w:rPr>
          <w:rFonts w:ascii="Times New Roman" w:hAnsi="Times New Roman" w:cs="Times New Roman"/>
        </w:rPr>
      </w:pPr>
      <w:r>
        <w:rPr>
          <w:rFonts w:ascii="Times New Roman" w:hAnsi="Times New Roman" w:cs="Times New Roman"/>
        </w:rPr>
        <w:t>Financijski</w:t>
      </w:r>
      <w:r>
        <w:rPr>
          <w:rFonts w:ascii="Times New Roman" w:hAnsi="Times New Roman" w:cs="Times New Roman"/>
          <w:spacing w:val="-5"/>
        </w:rPr>
        <w:t xml:space="preserve"> </w:t>
      </w:r>
      <w:r>
        <w:rPr>
          <w:rFonts w:ascii="Times New Roman" w:hAnsi="Times New Roman" w:cs="Times New Roman"/>
        </w:rPr>
        <w:t>plan</w:t>
      </w:r>
      <w:r>
        <w:rPr>
          <w:rFonts w:ascii="Times New Roman" w:hAnsi="Times New Roman" w:cs="Times New Roman"/>
          <w:spacing w:val="1"/>
        </w:rPr>
        <w:t xml:space="preserve"> </w:t>
      </w:r>
      <w:r>
        <w:rPr>
          <w:rFonts w:ascii="Times New Roman" w:hAnsi="Times New Roman" w:cs="Times New Roman"/>
        </w:rPr>
        <w:t>se</w:t>
      </w:r>
      <w:r>
        <w:rPr>
          <w:rFonts w:ascii="Times New Roman" w:hAnsi="Times New Roman" w:cs="Times New Roman"/>
          <w:spacing w:val="-2"/>
        </w:rPr>
        <w:t xml:space="preserve"> </w:t>
      </w:r>
      <w:r>
        <w:rPr>
          <w:rFonts w:ascii="Times New Roman" w:hAnsi="Times New Roman" w:cs="Times New Roman"/>
        </w:rPr>
        <w:t>sastoji</w:t>
      </w:r>
      <w:r>
        <w:rPr>
          <w:rFonts w:ascii="Times New Roman" w:hAnsi="Times New Roman" w:cs="Times New Roman"/>
          <w:spacing w:val="-5"/>
        </w:rPr>
        <w:t xml:space="preserve"> </w:t>
      </w:r>
      <w:r>
        <w:rPr>
          <w:rFonts w:ascii="Times New Roman" w:hAnsi="Times New Roman" w:cs="Times New Roman"/>
        </w:rPr>
        <w:t>od</w:t>
      </w:r>
      <w:r>
        <w:rPr>
          <w:rFonts w:ascii="Times New Roman" w:hAnsi="Times New Roman" w:cs="Times New Roman"/>
          <w:spacing w:val="-4"/>
        </w:rPr>
        <w:t xml:space="preserve"> </w:t>
      </w:r>
      <w:r>
        <w:rPr>
          <w:rFonts w:ascii="Times New Roman" w:hAnsi="Times New Roman" w:cs="Times New Roman"/>
        </w:rPr>
        <w:t>Općeg</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5"/>
        </w:rPr>
        <w:t xml:space="preserve"> </w:t>
      </w:r>
      <w:r>
        <w:rPr>
          <w:rFonts w:ascii="Times New Roman" w:hAnsi="Times New Roman" w:cs="Times New Roman"/>
        </w:rPr>
        <w:t>Posebnog</w:t>
      </w:r>
      <w:r>
        <w:rPr>
          <w:rFonts w:ascii="Times New Roman" w:hAnsi="Times New Roman" w:cs="Times New Roman"/>
          <w:spacing w:val="-1"/>
        </w:rPr>
        <w:t xml:space="preserve"> </w:t>
      </w:r>
      <w:r>
        <w:rPr>
          <w:rFonts w:ascii="Times New Roman" w:hAnsi="Times New Roman" w:cs="Times New Roman"/>
        </w:rPr>
        <w:t>dijela.</w:t>
      </w:r>
    </w:p>
    <w:p w14:paraId="5BE04922">
      <w:pPr>
        <w:pStyle w:val="8"/>
        <w:numPr>
          <w:ilvl w:val="1"/>
          <w:numId w:val="1"/>
        </w:numPr>
        <w:tabs>
          <w:tab w:val="left" w:pos="999"/>
          <w:tab w:val="left" w:pos="1000"/>
        </w:tabs>
        <w:spacing w:before="31" w:line="259" w:lineRule="auto"/>
        <w:ind w:right="777" w:hanging="336"/>
        <w:jc w:val="both"/>
        <w:rPr>
          <w:rFonts w:ascii="Times New Roman" w:hAnsi="Times New Roman" w:cs="Times New Roman"/>
          <w:sz w:val="24"/>
          <w:szCs w:val="24"/>
        </w:rPr>
      </w:pPr>
      <w:r>
        <w:rPr>
          <w:rFonts w:ascii="Times New Roman" w:hAnsi="Times New Roman" w:cs="Times New Roman"/>
          <w:sz w:val="24"/>
          <w:szCs w:val="24"/>
        </w:rPr>
        <w:t>Opći dio financijskog plana sadrži sažetak Računa prihoda i rashoda i Računa</w:t>
      </w:r>
      <w:r>
        <w:rPr>
          <w:rFonts w:ascii="Times New Roman" w:hAnsi="Times New Roman" w:cs="Times New Roman"/>
          <w:spacing w:val="1"/>
          <w:sz w:val="24"/>
          <w:szCs w:val="24"/>
        </w:rPr>
        <w:t xml:space="preserve"> </w:t>
      </w:r>
      <w:r>
        <w:rPr>
          <w:rFonts w:ascii="Times New Roman" w:hAnsi="Times New Roman" w:cs="Times New Roman"/>
          <w:sz w:val="24"/>
          <w:szCs w:val="24"/>
        </w:rPr>
        <w:t>financiranja, Račun prihoda i rashoda i Račun financiranja.</w:t>
      </w:r>
    </w:p>
    <w:p w14:paraId="7778A9E0">
      <w:pPr>
        <w:pStyle w:val="8"/>
        <w:numPr>
          <w:ilvl w:val="1"/>
          <w:numId w:val="1"/>
        </w:numPr>
        <w:tabs>
          <w:tab w:val="left" w:pos="999"/>
          <w:tab w:val="left" w:pos="1000"/>
        </w:tabs>
        <w:spacing w:before="7" w:line="259" w:lineRule="auto"/>
        <w:ind w:right="313" w:hanging="336"/>
        <w:jc w:val="both"/>
        <w:rPr>
          <w:rFonts w:ascii="Times New Roman" w:hAnsi="Times New Roman" w:cs="Times New Roman"/>
          <w:sz w:val="24"/>
          <w:szCs w:val="24"/>
        </w:rPr>
      </w:pPr>
      <w:r>
        <w:rPr>
          <w:rFonts w:ascii="Times New Roman" w:hAnsi="Times New Roman" w:cs="Times New Roman"/>
          <w:sz w:val="24"/>
          <w:szCs w:val="24"/>
        </w:rPr>
        <w:t>Posebni dio Financijskog plana sastoji se od plana rashoda i izdataka iskazanih po</w:t>
      </w:r>
      <w:r>
        <w:rPr>
          <w:rFonts w:ascii="Times New Roman" w:hAnsi="Times New Roman" w:cs="Times New Roman"/>
          <w:spacing w:val="-53"/>
          <w:sz w:val="24"/>
          <w:szCs w:val="24"/>
        </w:rPr>
        <w:t xml:space="preserve"> </w:t>
      </w:r>
      <w:r>
        <w:rPr>
          <w:rFonts w:ascii="Times New Roman" w:hAnsi="Times New Roman" w:cs="Times New Roman"/>
          <w:sz w:val="24"/>
          <w:szCs w:val="24"/>
        </w:rPr>
        <w:t>izvorima financiranja i ekonomskoj klasifikaciji, raspoređenih u programe koji se sastoje od aktivnosti i projekta.</w:t>
      </w:r>
    </w:p>
    <w:p w14:paraId="4D85C1D0">
      <w:pPr>
        <w:pStyle w:val="5"/>
        <w:jc w:val="both"/>
        <w:rPr>
          <w:rFonts w:ascii="Times New Roman" w:hAnsi="Times New Roman" w:cs="Times New Roman"/>
        </w:rPr>
      </w:pPr>
    </w:p>
    <w:p w14:paraId="08CA534E">
      <w:pPr>
        <w:pStyle w:val="2"/>
        <w:jc w:val="center"/>
        <w:rPr>
          <w:rFonts w:ascii="Times New Roman" w:hAnsi="Times New Roman" w:cs="Times New Roman"/>
        </w:rPr>
      </w:pPr>
    </w:p>
    <w:p w14:paraId="5D134218">
      <w:pPr>
        <w:pStyle w:val="2"/>
        <w:jc w:val="center"/>
        <w:rPr>
          <w:rFonts w:ascii="Times New Roman" w:hAnsi="Times New Roman" w:cs="Times New Roman"/>
        </w:rPr>
      </w:pPr>
      <w:r>
        <w:rPr>
          <w:rFonts w:ascii="Times New Roman" w:hAnsi="Times New Roman" w:cs="Times New Roman"/>
        </w:rPr>
        <w:t>OBRAZLOŽENJE</w:t>
      </w:r>
    </w:p>
    <w:p w14:paraId="1F692A0C">
      <w:pPr>
        <w:pStyle w:val="2"/>
        <w:jc w:val="center"/>
        <w:rPr>
          <w:rFonts w:ascii="Times New Roman" w:hAnsi="Times New Roman" w:cs="Times New Roman"/>
        </w:rPr>
      </w:pP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OPĆI</w:t>
      </w:r>
      <w:r>
        <w:rPr>
          <w:rFonts w:ascii="Times New Roman" w:hAnsi="Times New Roman" w:cs="Times New Roman"/>
          <w:spacing w:val="-5"/>
        </w:rPr>
        <w:t xml:space="preserve"> </w:t>
      </w:r>
      <w:r>
        <w:rPr>
          <w:rFonts w:ascii="Times New Roman" w:hAnsi="Times New Roman" w:cs="Times New Roman"/>
        </w:rPr>
        <w:t>DIO</w:t>
      </w:r>
    </w:p>
    <w:p w14:paraId="5AB61A2B">
      <w:pPr>
        <w:pStyle w:val="2"/>
        <w:jc w:val="both"/>
        <w:rPr>
          <w:rFonts w:ascii="Times New Roman" w:hAnsi="Times New Roman" w:cs="Times New Roman"/>
        </w:rPr>
      </w:pPr>
    </w:p>
    <w:p w14:paraId="3991B2CC">
      <w:pPr>
        <w:pStyle w:val="5"/>
        <w:spacing w:line="259" w:lineRule="auto"/>
        <w:ind w:right="229"/>
        <w:jc w:val="both"/>
        <w:rPr>
          <w:rFonts w:ascii="Times New Roman" w:hAnsi="Times New Roman" w:cs="Times New Roman"/>
        </w:rPr>
      </w:pPr>
      <w:r>
        <w:rPr>
          <w:rFonts w:ascii="Times New Roman" w:hAnsi="Times New Roman" w:cs="Times New Roman"/>
        </w:rPr>
        <w:t>Ukupni prihodi poslovanja prema financijskom planu Dječjeg vrtića Vinica za 2025. godinu planirani su u iznosu od 531.205,00 EUR, dok projekcije plana ukupnih prihoda za 2026. iznose 650.000,00 EUR, a za 2027. godinu</w:t>
      </w:r>
      <w:r>
        <w:rPr>
          <w:rFonts w:ascii="Times New Roman" w:hAnsi="Times New Roman" w:cs="Times New Roman"/>
          <w:spacing w:val="1"/>
        </w:rPr>
        <w:t xml:space="preserve"> 780.</w:t>
      </w:r>
      <w:r>
        <w:rPr>
          <w:rFonts w:ascii="Times New Roman" w:hAnsi="Times New Roman" w:cs="Times New Roman"/>
        </w:rPr>
        <w:t>000,00 EUR.</w:t>
      </w:r>
      <w:r>
        <w:rPr>
          <w:rFonts w:ascii="Times New Roman" w:hAnsi="Times New Roman" w:cs="Times New Roman"/>
          <w:spacing w:val="1"/>
        </w:rPr>
        <w:t xml:space="preserve"> </w:t>
      </w:r>
    </w:p>
    <w:p w14:paraId="5F6C1E28">
      <w:pPr>
        <w:pStyle w:val="2"/>
        <w:jc w:val="both"/>
        <w:rPr>
          <w:rFonts w:ascii="Times New Roman" w:hAnsi="Times New Roman" w:cs="Times New Roman"/>
        </w:rPr>
      </w:pPr>
    </w:p>
    <w:p w14:paraId="703A5FF6">
      <w:pPr>
        <w:pStyle w:val="5"/>
        <w:spacing w:before="1" w:line="259" w:lineRule="auto"/>
        <w:ind w:right="229"/>
        <w:jc w:val="both"/>
        <w:rPr>
          <w:rFonts w:ascii="Times New Roman" w:hAnsi="Times New Roman" w:cs="Times New Roman"/>
          <w:spacing w:val="-52"/>
        </w:rPr>
      </w:pPr>
      <w:r>
        <w:rPr>
          <w:rFonts w:ascii="Times New Roman" w:hAnsi="Times New Roman" w:cs="Times New Roman"/>
        </w:rPr>
        <w:t xml:space="preserve">Ukupni rashodi i izdaci Dječjeg vrtića Vinica prema financijskom planu za 2025. godinu iznose 531.205,00 EUR. </w:t>
      </w:r>
      <w:r>
        <w:rPr>
          <w:rFonts w:ascii="Times New Roman" w:hAnsi="Times New Roman" w:cs="Times New Roman"/>
          <w:spacing w:val="-52"/>
        </w:rPr>
        <w:t xml:space="preserve"> </w:t>
      </w:r>
    </w:p>
    <w:p w14:paraId="11ED5019">
      <w:pPr>
        <w:pStyle w:val="5"/>
        <w:spacing w:before="1" w:line="259" w:lineRule="auto"/>
        <w:ind w:right="229"/>
        <w:jc w:val="both"/>
        <w:rPr>
          <w:rFonts w:ascii="Times New Roman" w:hAnsi="Times New Roman" w:cs="Times New Roman"/>
        </w:rPr>
      </w:pPr>
      <w:r>
        <w:rPr>
          <w:rFonts w:ascii="Times New Roman" w:hAnsi="Times New Roman" w:cs="Times New Roman"/>
          <w:spacing w:val="-1"/>
        </w:rPr>
        <w:t>Projekcije</w:t>
      </w:r>
      <w:r>
        <w:rPr>
          <w:rFonts w:ascii="Times New Roman" w:hAnsi="Times New Roman" w:cs="Times New Roman"/>
          <w:spacing w:val="-10"/>
        </w:rPr>
        <w:t xml:space="preserve"> </w:t>
      </w:r>
      <w:r>
        <w:rPr>
          <w:rFonts w:ascii="Times New Roman" w:hAnsi="Times New Roman" w:cs="Times New Roman"/>
          <w:spacing w:val="-1"/>
        </w:rPr>
        <w:t>plana</w:t>
      </w:r>
      <w:r>
        <w:rPr>
          <w:rFonts w:ascii="Times New Roman" w:hAnsi="Times New Roman" w:cs="Times New Roman"/>
          <w:spacing w:val="-16"/>
        </w:rPr>
        <w:t xml:space="preserve"> </w:t>
      </w:r>
      <w:r>
        <w:rPr>
          <w:rFonts w:ascii="Times New Roman" w:hAnsi="Times New Roman" w:cs="Times New Roman"/>
          <w:spacing w:val="-1"/>
        </w:rPr>
        <w:t>ukupnih</w:t>
      </w:r>
      <w:r>
        <w:rPr>
          <w:rFonts w:ascii="Times New Roman" w:hAnsi="Times New Roman" w:cs="Times New Roman"/>
          <w:spacing w:val="-12"/>
        </w:rPr>
        <w:t xml:space="preserve"> </w:t>
      </w:r>
      <w:r>
        <w:rPr>
          <w:rFonts w:ascii="Times New Roman" w:hAnsi="Times New Roman" w:cs="Times New Roman"/>
        </w:rPr>
        <w:t>rashoda</w:t>
      </w:r>
      <w:r>
        <w:rPr>
          <w:rFonts w:ascii="Times New Roman" w:hAnsi="Times New Roman" w:cs="Times New Roman"/>
          <w:spacing w:val="-16"/>
        </w:rPr>
        <w:t xml:space="preserve"> </w:t>
      </w:r>
      <w:r>
        <w:rPr>
          <w:rFonts w:ascii="Times New Roman" w:hAnsi="Times New Roman" w:cs="Times New Roman"/>
        </w:rPr>
        <w:t>za</w:t>
      </w:r>
      <w:r>
        <w:rPr>
          <w:rFonts w:ascii="Times New Roman" w:hAnsi="Times New Roman" w:cs="Times New Roman"/>
          <w:spacing w:val="-10"/>
        </w:rPr>
        <w:t xml:space="preserve"> </w:t>
      </w:r>
      <w:r>
        <w:rPr>
          <w:rFonts w:ascii="Times New Roman" w:hAnsi="Times New Roman" w:cs="Times New Roman"/>
        </w:rPr>
        <w:t>2025.</w:t>
      </w:r>
      <w:r>
        <w:rPr>
          <w:rFonts w:ascii="Times New Roman" w:hAnsi="Times New Roman" w:cs="Times New Roman"/>
          <w:spacing w:val="-15"/>
        </w:rPr>
        <w:t xml:space="preserve"> </w:t>
      </w:r>
      <w:r>
        <w:rPr>
          <w:rFonts w:ascii="Times New Roman" w:hAnsi="Times New Roman" w:cs="Times New Roman"/>
        </w:rPr>
        <w:t>godinu</w:t>
      </w:r>
      <w:r>
        <w:rPr>
          <w:rFonts w:ascii="Times New Roman" w:hAnsi="Times New Roman" w:cs="Times New Roman"/>
          <w:spacing w:val="-12"/>
        </w:rPr>
        <w:t xml:space="preserve"> </w:t>
      </w:r>
      <w:r>
        <w:rPr>
          <w:rFonts w:ascii="Times New Roman" w:hAnsi="Times New Roman" w:cs="Times New Roman"/>
        </w:rPr>
        <w:t>iznose 650.000,00 EUR,</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za</w:t>
      </w:r>
      <w:r>
        <w:rPr>
          <w:rFonts w:ascii="Times New Roman" w:hAnsi="Times New Roman" w:cs="Times New Roman"/>
          <w:spacing w:val="-2"/>
        </w:rPr>
        <w:t xml:space="preserve"> </w:t>
      </w:r>
      <w:r>
        <w:rPr>
          <w:rFonts w:ascii="Times New Roman" w:hAnsi="Times New Roman" w:cs="Times New Roman"/>
        </w:rPr>
        <w:t>2027. godinu</w:t>
      </w:r>
      <w:r>
        <w:rPr>
          <w:rFonts w:ascii="Times New Roman" w:hAnsi="Times New Roman" w:cs="Times New Roman"/>
          <w:spacing w:val="2"/>
        </w:rPr>
        <w:t xml:space="preserve"> 780.000,00 EUR</w:t>
      </w:r>
      <w:r>
        <w:rPr>
          <w:rFonts w:ascii="Times New Roman" w:hAnsi="Times New Roman" w:cs="Times New Roman"/>
        </w:rPr>
        <w:t>.</w:t>
      </w:r>
    </w:p>
    <w:p w14:paraId="52D3ECD6">
      <w:pPr>
        <w:pStyle w:val="2"/>
        <w:ind w:left="0"/>
        <w:jc w:val="both"/>
        <w:rPr>
          <w:rFonts w:ascii="Times New Roman" w:hAnsi="Times New Roman" w:cs="Times New Roman"/>
        </w:rPr>
      </w:pPr>
    </w:p>
    <w:p w14:paraId="207ECDE7">
      <w:pPr>
        <w:pStyle w:val="5"/>
        <w:spacing w:before="4"/>
        <w:jc w:val="both"/>
        <w:rPr>
          <w:rFonts w:ascii="Times New Roman" w:hAnsi="Times New Roman" w:cs="Times New Roman"/>
          <w:bCs/>
        </w:rPr>
      </w:pPr>
      <w:r>
        <w:rPr>
          <w:rFonts w:ascii="Times New Roman" w:hAnsi="Times New Roman" w:cs="Times New Roman"/>
          <w:bCs/>
        </w:rPr>
        <w:t>U Prijedlogu financijskog plana za 2025. godinu i projekcija za 2026. i 2027. godinu očekuje se ostvarivanje prihoda iz sljedećih izvora:</w:t>
      </w:r>
    </w:p>
    <w:p w14:paraId="09B402A9">
      <w:pPr>
        <w:pStyle w:val="5"/>
        <w:numPr>
          <w:ilvl w:val="0"/>
          <w:numId w:val="2"/>
        </w:numPr>
        <w:spacing w:before="4"/>
        <w:jc w:val="both"/>
        <w:rPr>
          <w:rFonts w:ascii="Times New Roman" w:hAnsi="Times New Roman" w:cs="Times New Roman"/>
          <w:b/>
          <w:i/>
          <w:iCs/>
        </w:rPr>
      </w:pPr>
      <w:r>
        <w:rPr>
          <w:rFonts w:ascii="Times New Roman" w:hAnsi="Times New Roman" w:cs="Times New Roman"/>
          <w:b/>
          <w:i/>
          <w:iCs/>
        </w:rPr>
        <w:t xml:space="preserve">011 - Opći prihodi i primici za 2025. godinu planirani su u iznosu od 370.500,00 EUR </w:t>
      </w:r>
    </w:p>
    <w:p w14:paraId="7E496ACB">
      <w:pPr>
        <w:pStyle w:val="5"/>
        <w:numPr>
          <w:ilvl w:val="0"/>
          <w:numId w:val="2"/>
        </w:numPr>
        <w:spacing w:before="4"/>
        <w:jc w:val="both"/>
        <w:rPr>
          <w:rFonts w:ascii="Times New Roman" w:hAnsi="Times New Roman" w:cs="Times New Roman"/>
          <w:b/>
          <w:i/>
          <w:iCs/>
        </w:rPr>
      </w:pPr>
      <w:r>
        <w:rPr>
          <w:rFonts w:ascii="Times New Roman" w:hAnsi="Times New Roman" w:cs="Times New Roman"/>
          <w:b/>
          <w:i/>
          <w:iCs/>
        </w:rPr>
        <w:t xml:space="preserve">031 - Vlastiti izvori planirano za 2025. godinu je 157.205,00  EUR              </w:t>
      </w:r>
    </w:p>
    <w:p w14:paraId="41B2DC14">
      <w:pPr>
        <w:pStyle w:val="5"/>
        <w:numPr>
          <w:ilvl w:val="0"/>
          <w:numId w:val="2"/>
        </w:numPr>
        <w:spacing w:before="4"/>
        <w:jc w:val="both"/>
        <w:rPr>
          <w:rFonts w:ascii="Times New Roman" w:hAnsi="Times New Roman" w:cs="Times New Roman"/>
          <w:b/>
          <w:i/>
          <w:iCs/>
        </w:rPr>
      </w:pPr>
      <w:r>
        <w:rPr>
          <w:rFonts w:ascii="Times New Roman" w:hAnsi="Times New Roman" w:cs="Times New Roman"/>
          <w:b/>
          <w:i/>
          <w:iCs/>
        </w:rPr>
        <w:t>052 - Ostale pomoći planirana za 2025. godinu je 3.000,00 EUR</w:t>
      </w:r>
    </w:p>
    <w:p w14:paraId="2E0DE575">
      <w:pPr>
        <w:pStyle w:val="5"/>
        <w:numPr>
          <w:ilvl w:val="0"/>
          <w:numId w:val="2"/>
        </w:numPr>
        <w:spacing w:before="4"/>
        <w:jc w:val="both"/>
        <w:rPr>
          <w:rFonts w:ascii="Times New Roman" w:hAnsi="Times New Roman" w:cs="Times New Roman"/>
          <w:b/>
          <w:i/>
          <w:iCs/>
        </w:rPr>
      </w:pPr>
      <w:r>
        <w:rPr>
          <w:rFonts w:ascii="Times New Roman" w:hAnsi="Times New Roman" w:cs="Times New Roman"/>
          <w:b/>
          <w:i/>
          <w:iCs/>
        </w:rPr>
        <w:t>061- Donacije su planirane u iznosu od 500,00 EUR</w:t>
      </w:r>
    </w:p>
    <w:p w14:paraId="2B6C85A4">
      <w:pPr>
        <w:pStyle w:val="5"/>
        <w:jc w:val="both"/>
        <w:rPr>
          <w:rFonts w:ascii="Times New Roman" w:hAnsi="Times New Roman" w:cs="Times New Roman"/>
        </w:rPr>
      </w:pPr>
    </w:p>
    <w:p w14:paraId="38F45F3E">
      <w:pPr>
        <w:pStyle w:val="5"/>
        <w:jc w:val="both"/>
        <w:rPr>
          <w:rFonts w:ascii="Times New Roman" w:hAnsi="Times New Roman" w:cs="Times New Roman"/>
          <w:b/>
          <w:bCs/>
        </w:rPr>
      </w:pPr>
      <w:r>
        <w:rPr>
          <w:rFonts w:ascii="Times New Roman" w:hAnsi="Times New Roman" w:cs="Times New Roman"/>
          <w:b/>
          <w:bCs/>
        </w:rPr>
        <w:t>PLAN PRIHODA U 2025. GODINI</w:t>
      </w:r>
    </w:p>
    <w:p w14:paraId="3D5A39A6">
      <w:pPr>
        <w:pStyle w:val="5"/>
        <w:jc w:val="both"/>
        <w:rPr>
          <w:rFonts w:ascii="Times New Roman" w:hAnsi="Times New Roman" w:cs="Times New Roman"/>
        </w:rPr>
      </w:pPr>
    </w:p>
    <w:p w14:paraId="4B6F8FAB">
      <w:pPr>
        <w:pStyle w:val="5"/>
        <w:jc w:val="both"/>
        <w:rPr>
          <w:rFonts w:ascii="Times New Roman" w:hAnsi="Times New Roman" w:cs="Times New Roman"/>
          <w:b/>
          <w:bCs/>
        </w:rPr>
      </w:pPr>
      <w:r>
        <w:rPr>
          <w:rFonts w:ascii="Times New Roman" w:hAnsi="Times New Roman" w:cs="Times New Roman"/>
          <w:b/>
          <w:bCs/>
        </w:rPr>
        <w:t>U</w:t>
      </w:r>
      <w:r>
        <w:rPr>
          <w:rFonts w:ascii="Times New Roman" w:hAnsi="Times New Roman" w:cs="Times New Roman"/>
          <w:b/>
          <w:bCs/>
          <w:spacing w:val="-4"/>
        </w:rPr>
        <w:t xml:space="preserve"> </w:t>
      </w:r>
      <w:r>
        <w:rPr>
          <w:rFonts w:ascii="Times New Roman" w:hAnsi="Times New Roman" w:cs="Times New Roman"/>
          <w:b/>
          <w:bCs/>
        </w:rPr>
        <w:t>2025.</w:t>
      </w:r>
      <w:r>
        <w:rPr>
          <w:rFonts w:ascii="Times New Roman" w:hAnsi="Times New Roman" w:cs="Times New Roman"/>
          <w:b/>
          <w:bCs/>
          <w:spacing w:val="-1"/>
        </w:rPr>
        <w:t xml:space="preserve"> </w:t>
      </w:r>
      <w:r>
        <w:rPr>
          <w:rFonts w:ascii="Times New Roman" w:hAnsi="Times New Roman" w:cs="Times New Roman"/>
          <w:b/>
          <w:bCs/>
        </w:rPr>
        <w:t>godini</w:t>
      </w:r>
      <w:r>
        <w:rPr>
          <w:rFonts w:ascii="Times New Roman" w:hAnsi="Times New Roman" w:cs="Times New Roman"/>
          <w:b/>
          <w:bCs/>
          <w:spacing w:val="-2"/>
        </w:rPr>
        <w:t xml:space="preserve"> </w:t>
      </w:r>
      <w:r>
        <w:rPr>
          <w:rFonts w:ascii="Times New Roman" w:hAnsi="Times New Roman" w:cs="Times New Roman"/>
          <w:b/>
          <w:bCs/>
        </w:rPr>
        <w:t>planiraju</w:t>
      </w:r>
      <w:r>
        <w:rPr>
          <w:rFonts w:ascii="Times New Roman" w:hAnsi="Times New Roman" w:cs="Times New Roman"/>
          <w:b/>
          <w:bCs/>
          <w:spacing w:val="1"/>
        </w:rPr>
        <w:t xml:space="preserve"> </w:t>
      </w:r>
      <w:r>
        <w:rPr>
          <w:rFonts w:ascii="Times New Roman" w:hAnsi="Times New Roman" w:cs="Times New Roman"/>
          <w:b/>
          <w:bCs/>
        </w:rPr>
        <w:t>se slijedeći</w:t>
      </w:r>
      <w:r>
        <w:rPr>
          <w:rFonts w:ascii="Times New Roman" w:hAnsi="Times New Roman" w:cs="Times New Roman"/>
          <w:b/>
          <w:bCs/>
          <w:spacing w:val="-3"/>
        </w:rPr>
        <w:t xml:space="preserve"> </w:t>
      </w:r>
      <w:r>
        <w:rPr>
          <w:rFonts w:ascii="Times New Roman" w:hAnsi="Times New Roman" w:cs="Times New Roman"/>
          <w:b/>
          <w:bCs/>
        </w:rPr>
        <w:t>prihodi:</w:t>
      </w:r>
    </w:p>
    <w:p w14:paraId="2DFE804B">
      <w:pPr>
        <w:pStyle w:val="5"/>
        <w:jc w:val="both"/>
        <w:rPr>
          <w:rFonts w:ascii="Times New Roman" w:hAnsi="Times New Roman" w:cs="Times New Roman"/>
        </w:rPr>
      </w:pPr>
    </w:p>
    <w:p w14:paraId="182DD096">
      <w:pPr>
        <w:pStyle w:val="5"/>
        <w:jc w:val="both"/>
        <w:rPr>
          <w:rFonts w:ascii="Times New Roman" w:hAnsi="Times New Roman" w:cs="Times New Roman"/>
        </w:rPr>
      </w:pPr>
      <w:r>
        <w:rPr>
          <w:rFonts w:ascii="Times New Roman" w:hAnsi="Times New Roman" w:cs="Times New Roman"/>
        </w:rPr>
        <w:t>63</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Prihodi</w:t>
      </w:r>
      <w:r>
        <w:rPr>
          <w:rFonts w:ascii="Times New Roman" w:hAnsi="Times New Roman" w:cs="Times New Roman"/>
          <w:spacing w:val="1"/>
        </w:rPr>
        <w:t xml:space="preserve"> </w:t>
      </w:r>
      <w:r>
        <w:rPr>
          <w:rFonts w:ascii="Times New Roman" w:hAnsi="Times New Roman" w:cs="Times New Roman"/>
        </w:rPr>
        <w:t>od</w:t>
      </w:r>
      <w:r>
        <w:rPr>
          <w:rFonts w:ascii="Times New Roman" w:hAnsi="Times New Roman" w:cs="Times New Roman"/>
          <w:spacing w:val="2"/>
        </w:rPr>
        <w:t xml:space="preserve"> </w:t>
      </w:r>
      <w:r>
        <w:rPr>
          <w:rFonts w:ascii="Times New Roman" w:hAnsi="Times New Roman" w:cs="Times New Roman"/>
        </w:rPr>
        <w:t xml:space="preserve">pomoći iz inozemstva i od subjekta unutar općeg proračuna </w:t>
      </w:r>
      <w:r>
        <w:rPr>
          <w:rFonts w:ascii="Times New Roman" w:hAnsi="Times New Roman" w:cs="Times New Roman"/>
          <w:spacing w:val="2"/>
        </w:rPr>
        <w:t xml:space="preserve"> </w:t>
      </w:r>
      <w:r>
        <w:rPr>
          <w:rFonts w:ascii="Times New Roman" w:hAnsi="Times New Roman" w:cs="Times New Roman"/>
        </w:rPr>
        <w:t>od</w:t>
      </w:r>
      <w:r>
        <w:rPr>
          <w:rFonts w:ascii="Times New Roman" w:hAnsi="Times New Roman" w:cs="Times New Roman"/>
          <w:spacing w:val="2"/>
        </w:rPr>
        <w:t xml:space="preserve"> </w:t>
      </w:r>
      <w:r>
        <w:rPr>
          <w:rFonts w:ascii="Times New Roman" w:hAnsi="Times New Roman" w:cs="Times New Roman"/>
        </w:rPr>
        <w:t xml:space="preserve">3.000,00 EUR, </w:t>
      </w:r>
    </w:p>
    <w:p w14:paraId="1695D3F8">
      <w:pPr>
        <w:pStyle w:val="5"/>
        <w:jc w:val="both"/>
        <w:rPr>
          <w:rFonts w:ascii="Times New Roman" w:hAnsi="Times New Roman" w:cs="Times New Roman"/>
        </w:rPr>
      </w:pPr>
      <w:r>
        <w:rPr>
          <w:rFonts w:ascii="Times New Roman" w:hAnsi="Times New Roman" w:cs="Times New Roman"/>
        </w:rPr>
        <w:t xml:space="preserve">        što obuhvaća konto 6342411 (kapitalne pomoći od HZZO -a refundacije bolovanja ) u </w:t>
      </w:r>
    </w:p>
    <w:p w14:paraId="6F8E2FB2">
      <w:pPr>
        <w:pStyle w:val="5"/>
        <w:jc w:val="both"/>
        <w:rPr>
          <w:rFonts w:ascii="Times New Roman" w:hAnsi="Times New Roman" w:cs="Times New Roman"/>
        </w:rPr>
      </w:pPr>
      <w:r>
        <w:rPr>
          <w:rFonts w:ascii="Times New Roman" w:hAnsi="Times New Roman" w:cs="Times New Roman"/>
        </w:rPr>
        <w:t xml:space="preserve">        iznosu od 1.000,00 EUR te konto 6361211 (tekuće pomoći iz državnog proračuna </w:t>
      </w:r>
    </w:p>
    <w:p w14:paraId="49B1D47A">
      <w:pPr>
        <w:pStyle w:val="5"/>
        <w:jc w:val="both"/>
        <w:rPr>
          <w:rFonts w:ascii="Times New Roman" w:hAnsi="Times New Roman" w:cs="Times New Roman"/>
        </w:rPr>
      </w:pPr>
      <w:r>
        <w:rPr>
          <w:rFonts w:ascii="Times New Roman" w:hAnsi="Times New Roman" w:cs="Times New Roman"/>
        </w:rPr>
        <w:t xml:space="preserve">        proračunskim korisnicima ) u iznosu od 2,000,00 EUR</w:t>
      </w:r>
    </w:p>
    <w:p w14:paraId="1075AEAD">
      <w:pPr>
        <w:pStyle w:val="5"/>
        <w:jc w:val="both"/>
        <w:rPr>
          <w:rFonts w:ascii="Times New Roman" w:hAnsi="Times New Roman" w:cs="Times New Roman"/>
        </w:rPr>
      </w:pPr>
      <w:r>
        <w:rPr>
          <w:rFonts w:ascii="Times New Roman" w:hAnsi="Times New Roman" w:cs="Times New Roman"/>
        </w:rPr>
        <w:t xml:space="preserve">64 -  Prihodi od imovine – kamate na depozite po viđenju u iznosu od 5,00 EUR. </w:t>
      </w:r>
    </w:p>
    <w:p w14:paraId="0DBAECE1">
      <w:pPr>
        <w:tabs>
          <w:tab w:val="left" w:pos="544"/>
        </w:tabs>
        <w:spacing w:before="5" w:line="259" w:lineRule="auto"/>
        <w:ind w:right="227"/>
        <w:jc w:val="both"/>
        <w:rPr>
          <w:rFonts w:ascii="Times New Roman" w:hAnsi="Times New Roman" w:cs="Times New Roman"/>
          <w:sz w:val="24"/>
          <w:szCs w:val="24"/>
        </w:rPr>
      </w:pPr>
      <w:r>
        <w:rPr>
          <w:rFonts w:ascii="Times New Roman" w:hAnsi="Times New Roman" w:cs="Times New Roman"/>
          <w:sz w:val="24"/>
          <w:szCs w:val="24"/>
        </w:rPr>
        <w:t>65 –</w:t>
      </w:r>
      <w:r>
        <w:rPr>
          <w:rFonts w:ascii="Times New Roman" w:hAnsi="Times New Roman" w:cs="Times New Roman"/>
          <w:spacing w:val="24"/>
          <w:sz w:val="24"/>
          <w:szCs w:val="24"/>
        </w:rPr>
        <w:t xml:space="preserve"> </w:t>
      </w:r>
      <w:r>
        <w:rPr>
          <w:rFonts w:ascii="Times New Roman" w:hAnsi="Times New Roman" w:cs="Times New Roman"/>
          <w:sz w:val="24"/>
          <w:szCs w:val="24"/>
        </w:rPr>
        <w:t>Prihodi</w:t>
      </w:r>
      <w:r>
        <w:rPr>
          <w:rFonts w:ascii="Times New Roman" w:hAnsi="Times New Roman" w:cs="Times New Roman"/>
          <w:spacing w:val="27"/>
          <w:sz w:val="24"/>
          <w:szCs w:val="24"/>
        </w:rPr>
        <w:t xml:space="preserve"> </w:t>
      </w:r>
      <w:r>
        <w:rPr>
          <w:rFonts w:ascii="Times New Roman" w:hAnsi="Times New Roman" w:cs="Times New Roman"/>
          <w:sz w:val="24"/>
          <w:szCs w:val="24"/>
        </w:rPr>
        <w:t>od</w:t>
      </w:r>
      <w:r>
        <w:rPr>
          <w:rFonts w:ascii="Times New Roman" w:hAnsi="Times New Roman" w:cs="Times New Roman"/>
          <w:spacing w:val="27"/>
          <w:sz w:val="24"/>
          <w:szCs w:val="24"/>
        </w:rPr>
        <w:t xml:space="preserve"> </w:t>
      </w:r>
      <w:r>
        <w:rPr>
          <w:rFonts w:ascii="Times New Roman" w:hAnsi="Times New Roman" w:cs="Times New Roman"/>
          <w:sz w:val="24"/>
          <w:szCs w:val="24"/>
        </w:rPr>
        <w:t>upravnih</w:t>
      </w:r>
      <w:r>
        <w:rPr>
          <w:rFonts w:ascii="Times New Roman" w:hAnsi="Times New Roman" w:cs="Times New Roman"/>
          <w:spacing w:val="28"/>
          <w:sz w:val="24"/>
          <w:szCs w:val="24"/>
        </w:rPr>
        <w:t xml:space="preserve"> </w:t>
      </w:r>
      <w:r>
        <w:rPr>
          <w:rFonts w:ascii="Times New Roman" w:hAnsi="Times New Roman" w:cs="Times New Roman"/>
          <w:sz w:val="24"/>
          <w:szCs w:val="24"/>
        </w:rPr>
        <w:t>i</w:t>
      </w:r>
      <w:r>
        <w:rPr>
          <w:rFonts w:ascii="Times New Roman" w:hAnsi="Times New Roman" w:cs="Times New Roman"/>
          <w:spacing w:val="22"/>
          <w:sz w:val="24"/>
          <w:szCs w:val="24"/>
        </w:rPr>
        <w:t xml:space="preserve"> </w:t>
      </w:r>
      <w:r>
        <w:rPr>
          <w:rFonts w:ascii="Times New Roman" w:hAnsi="Times New Roman" w:cs="Times New Roman"/>
          <w:sz w:val="24"/>
          <w:szCs w:val="24"/>
        </w:rPr>
        <w:t>administrativnih</w:t>
      </w:r>
      <w:r>
        <w:rPr>
          <w:rFonts w:ascii="Times New Roman" w:hAnsi="Times New Roman" w:cs="Times New Roman"/>
          <w:spacing w:val="27"/>
          <w:sz w:val="24"/>
          <w:szCs w:val="24"/>
        </w:rPr>
        <w:t xml:space="preserve"> </w:t>
      </w:r>
      <w:r>
        <w:rPr>
          <w:rFonts w:ascii="Times New Roman" w:hAnsi="Times New Roman" w:cs="Times New Roman"/>
          <w:sz w:val="24"/>
          <w:szCs w:val="24"/>
        </w:rPr>
        <w:t>pristojbi,</w:t>
      </w:r>
      <w:r>
        <w:rPr>
          <w:rFonts w:ascii="Times New Roman" w:hAnsi="Times New Roman" w:cs="Times New Roman"/>
          <w:spacing w:val="23"/>
          <w:sz w:val="24"/>
          <w:szCs w:val="24"/>
        </w:rPr>
        <w:t xml:space="preserve"> </w:t>
      </w:r>
      <w:r>
        <w:rPr>
          <w:rFonts w:ascii="Times New Roman" w:hAnsi="Times New Roman" w:cs="Times New Roman"/>
          <w:sz w:val="24"/>
          <w:szCs w:val="24"/>
        </w:rPr>
        <w:t>pristojbi</w:t>
      </w:r>
      <w:r>
        <w:rPr>
          <w:rFonts w:ascii="Times New Roman" w:hAnsi="Times New Roman" w:cs="Times New Roman"/>
          <w:spacing w:val="26"/>
          <w:sz w:val="24"/>
          <w:szCs w:val="24"/>
        </w:rPr>
        <w:t xml:space="preserve"> </w:t>
      </w:r>
      <w:r>
        <w:rPr>
          <w:rFonts w:ascii="Times New Roman" w:hAnsi="Times New Roman" w:cs="Times New Roman"/>
          <w:sz w:val="24"/>
          <w:szCs w:val="24"/>
        </w:rPr>
        <w:t>po</w:t>
      </w:r>
      <w:r>
        <w:rPr>
          <w:rFonts w:ascii="Times New Roman" w:hAnsi="Times New Roman" w:cs="Times New Roman"/>
          <w:spacing w:val="28"/>
          <w:sz w:val="24"/>
          <w:szCs w:val="24"/>
        </w:rPr>
        <w:t xml:space="preserve"> </w:t>
      </w:r>
      <w:r>
        <w:rPr>
          <w:rFonts w:ascii="Times New Roman" w:hAnsi="Times New Roman" w:cs="Times New Roman"/>
          <w:sz w:val="24"/>
          <w:szCs w:val="24"/>
        </w:rPr>
        <w:t>posebnim</w:t>
      </w:r>
      <w:r>
        <w:rPr>
          <w:rFonts w:ascii="Times New Roman" w:hAnsi="Times New Roman" w:cs="Times New Roman"/>
          <w:spacing w:val="25"/>
          <w:sz w:val="24"/>
          <w:szCs w:val="24"/>
        </w:rPr>
        <w:t xml:space="preserve"> </w:t>
      </w:r>
      <w:r>
        <w:rPr>
          <w:rFonts w:ascii="Times New Roman" w:hAnsi="Times New Roman" w:cs="Times New Roman"/>
          <w:sz w:val="24"/>
          <w:szCs w:val="24"/>
        </w:rPr>
        <w:t>propisima</w:t>
      </w:r>
      <w:r>
        <w:rPr>
          <w:rFonts w:ascii="Times New Roman" w:hAnsi="Times New Roman" w:cs="Times New Roman"/>
          <w:spacing w:val="24"/>
          <w:sz w:val="24"/>
          <w:szCs w:val="24"/>
        </w:rPr>
        <w:t xml:space="preserve"> </w:t>
      </w:r>
      <w:r>
        <w:rPr>
          <w:rFonts w:ascii="Times New Roman" w:hAnsi="Times New Roman" w:cs="Times New Roman"/>
          <w:sz w:val="24"/>
          <w:szCs w:val="24"/>
        </w:rPr>
        <w:t>i</w:t>
      </w:r>
      <w:r>
        <w:rPr>
          <w:rFonts w:ascii="Times New Roman" w:hAnsi="Times New Roman" w:cs="Times New Roman"/>
          <w:spacing w:val="-51"/>
          <w:sz w:val="24"/>
          <w:szCs w:val="24"/>
        </w:rPr>
        <w:t xml:space="preserve"> </w:t>
      </w:r>
    </w:p>
    <w:p w14:paraId="039C8CCB">
      <w:pPr>
        <w:tabs>
          <w:tab w:val="left" w:pos="544"/>
        </w:tabs>
        <w:spacing w:before="5" w:line="259" w:lineRule="auto"/>
        <w:ind w:left="221" w:right="227"/>
        <w:jc w:val="both"/>
        <w:rPr>
          <w:rFonts w:ascii="Times New Roman" w:hAnsi="Times New Roman" w:cs="Times New Roman"/>
          <w:sz w:val="24"/>
          <w:szCs w:val="24"/>
        </w:rPr>
      </w:pPr>
      <w:r>
        <w:rPr>
          <w:rFonts w:ascii="Times New Roman" w:hAnsi="Times New Roman" w:cs="Times New Roman"/>
          <w:sz w:val="24"/>
          <w:szCs w:val="24"/>
        </w:rPr>
        <w:t xml:space="preserve">     naknada u</w:t>
      </w:r>
      <w:r>
        <w:rPr>
          <w:rFonts w:ascii="Times New Roman" w:hAnsi="Times New Roman" w:cs="Times New Roman"/>
          <w:spacing w:val="-3"/>
          <w:sz w:val="24"/>
          <w:szCs w:val="24"/>
        </w:rPr>
        <w:t xml:space="preserve"> </w:t>
      </w:r>
      <w:r>
        <w:rPr>
          <w:rFonts w:ascii="Times New Roman" w:hAnsi="Times New Roman" w:cs="Times New Roman"/>
          <w:sz w:val="24"/>
          <w:szCs w:val="24"/>
        </w:rPr>
        <w:t>iznosu</w:t>
      </w:r>
      <w:r>
        <w:rPr>
          <w:rFonts w:ascii="Times New Roman" w:hAnsi="Times New Roman" w:cs="Times New Roman"/>
          <w:spacing w:val="-2"/>
          <w:sz w:val="24"/>
          <w:szCs w:val="24"/>
        </w:rPr>
        <w:t xml:space="preserve"> </w:t>
      </w:r>
      <w:r>
        <w:rPr>
          <w:rFonts w:ascii="Times New Roman" w:hAnsi="Times New Roman" w:cs="Times New Roman"/>
          <w:sz w:val="24"/>
          <w:szCs w:val="24"/>
        </w:rPr>
        <w:t>od</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157.200,00 EUR, koje se odnose na konto 65264 – </w:t>
      </w:r>
    </w:p>
    <w:p w14:paraId="77224356">
      <w:pPr>
        <w:tabs>
          <w:tab w:val="left" w:pos="544"/>
        </w:tabs>
        <w:spacing w:before="5" w:line="259" w:lineRule="auto"/>
        <w:ind w:left="221" w:right="227"/>
        <w:jc w:val="both"/>
        <w:rPr>
          <w:rFonts w:ascii="Times New Roman" w:hAnsi="Times New Roman" w:cs="Times New Roman"/>
          <w:sz w:val="24"/>
          <w:szCs w:val="24"/>
        </w:rPr>
      </w:pPr>
      <w:r>
        <w:rPr>
          <w:rFonts w:ascii="Times New Roman" w:hAnsi="Times New Roman" w:cs="Times New Roman"/>
          <w:sz w:val="24"/>
          <w:szCs w:val="24"/>
        </w:rPr>
        <w:t xml:space="preserve">     Sufinanciranje cijene usluge, participacije i slično – participacija roditelja u ekonomskoj  </w:t>
      </w:r>
    </w:p>
    <w:p w14:paraId="3BC3DBD0">
      <w:pPr>
        <w:tabs>
          <w:tab w:val="left" w:pos="544"/>
        </w:tabs>
        <w:spacing w:before="5" w:line="259" w:lineRule="auto"/>
        <w:ind w:left="221" w:right="227"/>
        <w:jc w:val="both"/>
        <w:rPr>
          <w:rFonts w:ascii="Times New Roman" w:hAnsi="Times New Roman" w:cs="Times New Roman"/>
          <w:sz w:val="24"/>
          <w:szCs w:val="24"/>
        </w:rPr>
      </w:pPr>
      <w:r>
        <w:rPr>
          <w:rFonts w:ascii="Times New Roman" w:hAnsi="Times New Roman" w:cs="Times New Roman"/>
          <w:sz w:val="24"/>
          <w:szCs w:val="24"/>
        </w:rPr>
        <w:t xml:space="preserve">     cijeni Dječjeg vrtića Vinica u iznosu od 153.600,00 EUR; također spada konto 652643  </w:t>
      </w:r>
    </w:p>
    <w:p w14:paraId="2405F4A1">
      <w:pPr>
        <w:tabs>
          <w:tab w:val="left" w:pos="544"/>
        </w:tabs>
        <w:spacing w:before="5" w:line="259" w:lineRule="auto"/>
        <w:ind w:left="221" w:right="227"/>
        <w:jc w:val="both"/>
        <w:rPr>
          <w:rFonts w:ascii="Times New Roman" w:hAnsi="Times New Roman" w:cs="Times New Roman"/>
          <w:sz w:val="24"/>
          <w:szCs w:val="24"/>
        </w:rPr>
      </w:pPr>
      <w:r>
        <w:rPr>
          <w:rFonts w:ascii="Times New Roman" w:hAnsi="Times New Roman" w:cs="Times New Roman"/>
          <w:sz w:val="24"/>
          <w:szCs w:val="24"/>
        </w:rPr>
        <w:t xml:space="preserve">     – sufinanciranje cijene usluge kraćih programa – SMARTIĆI gdje roditelji participiraju </w:t>
      </w:r>
    </w:p>
    <w:p w14:paraId="1C72A08E">
      <w:pPr>
        <w:tabs>
          <w:tab w:val="left" w:pos="544"/>
        </w:tabs>
        <w:spacing w:before="5" w:line="259" w:lineRule="auto"/>
        <w:ind w:left="221" w:right="227"/>
        <w:jc w:val="both"/>
        <w:rPr>
          <w:rFonts w:ascii="Times New Roman" w:hAnsi="Times New Roman" w:cs="Times New Roman"/>
          <w:sz w:val="24"/>
          <w:szCs w:val="24"/>
        </w:rPr>
      </w:pPr>
      <w:r>
        <w:rPr>
          <w:rFonts w:ascii="Times New Roman" w:hAnsi="Times New Roman" w:cs="Times New Roman"/>
          <w:sz w:val="24"/>
          <w:szCs w:val="24"/>
        </w:rPr>
        <w:t xml:space="preserve">     u iznosu od 3.600,00 EUR polaznike kraćeg programa. </w:t>
      </w:r>
    </w:p>
    <w:p w14:paraId="3AE11F7D">
      <w:pPr>
        <w:tabs>
          <w:tab w:val="left" w:pos="520"/>
        </w:tabs>
        <w:spacing w:before="29" w:line="259" w:lineRule="auto"/>
        <w:ind w:right="223"/>
        <w:rPr>
          <w:rFonts w:ascii="Times New Roman" w:hAnsi="Times New Roman" w:cs="Times New Roman"/>
          <w:sz w:val="24"/>
          <w:szCs w:val="24"/>
        </w:rPr>
      </w:pPr>
      <w:r>
        <w:rPr>
          <w:rFonts w:ascii="Times New Roman" w:hAnsi="Times New Roman" w:cs="Times New Roman"/>
          <w:sz w:val="24"/>
          <w:szCs w:val="24"/>
        </w:rPr>
        <w:t>67 – Prihodi iz nadležnog proračuna i od HZZO-a temeljem ugovornih obveza u iznosu od</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 </w:t>
      </w:r>
    </w:p>
    <w:p w14:paraId="5B76CC41">
      <w:pPr>
        <w:tabs>
          <w:tab w:val="left" w:pos="515"/>
        </w:tabs>
        <w:spacing w:before="29" w:line="259" w:lineRule="auto"/>
        <w:ind w:right="223"/>
        <w:rPr>
          <w:rFonts w:ascii="Times New Roman" w:hAnsi="Times New Roman" w:cs="Times New Roman"/>
          <w:sz w:val="24"/>
          <w:szCs w:val="24"/>
        </w:rPr>
      </w:pPr>
      <w:r>
        <w:rPr>
          <w:rFonts w:ascii="Times New Roman" w:hAnsi="Times New Roman" w:cs="Times New Roman"/>
          <w:sz w:val="24"/>
          <w:szCs w:val="24"/>
        </w:rPr>
        <w:t xml:space="preserve">        370.000,00 EUR, a koje se odnose na konto 671111 - Prihodi iz nadležnog proračuna za </w:t>
      </w:r>
    </w:p>
    <w:p w14:paraId="0971C43B">
      <w:pPr>
        <w:tabs>
          <w:tab w:val="left" w:pos="515"/>
        </w:tabs>
        <w:spacing w:before="29" w:line="259" w:lineRule="auto"/>
        <w:ind w:right="223"/>
        <w:rPr>
          <w:rFonts w:ascii="Times New Roman" w:hAnsi="Times New Roman" w:cs="Times New Roman"/>
          <w:sz w:val="24"/>
          <w:szCs w:val="24"/>
        </w:rPr>
      </w:pPr>
      <w:r>
        <w:rPr>
          <w:rFonts w:ascii="Times New Roman" w:hAnsi="Times New Roman" w:cs="Times New Roman"/>
          <w:sz w:val="24"/>
          <w:szCs w:val="24"/>
        </w:rPr>
        <w:t xml:space="preserve">        financiranje rashoda poslovanja – 370.000,00 EUR, te 671112 - Prihodi iz nadležnog </w:t>
      </w:r>
    </w:p>
    <w:p w14:paraId="64331290">
      <w:pPr>
        <w:tabs>
          <w:tab w:val="left" w:pos="515"/>
        </w:tabs>
        <w:spacing w:before="29" w:line="259" w:lineRule="auto"/>
        <w:ind w:right="223"/>
        <w:rPr>
          <w:rFonts w:ascii="Times New Roman" w:hAnsi="Times New Roman" w:cs="Times New Roman"/>
          <w:spacing w:val="-3"/>
          <w:sz w:val="24"/>
          <w:szCs w:val="24"/>
        </w:rPr>
      </w:pPr>
      <w:r>
        <w:rPr>
          <w:rFonts w:ascii="Times New Roman" w:hAnsi="Times New Roman" w:cs="Times New Roman"/>
          <w:sz w:val="24"/>
          <w:szCs w:val="24"/>
        </w:rPr>
        <w:t xml:space="preserve">        proračuna za financiranje rashoda poslovanja –</w:t>
      </w:r>
      <w:r>
        <w:rPr>
          <w:rFonts w:ascii="Times New Roman" w:hAnsi="Times New Roman" w:cs="Times New Roman"/>
          <w:spacing w:val="-3"/>
          <w:sz w:val="24"/>
          <w:szCs w:val="24"/>
        </w:rPr>
        <w:t xml:space="preserve"> prema posebnim zahtjevima u iznosu </w:t>
      </w:r>
    </w:p>
    <w:p w14:paraId="09FA33AF">
      <w:pPr>
        <w:tabs>
          <w:tab w:val="left" w:pos="515"/>
        </w:tabs>
        <w:spacing w:before="29" w:line="259" w:lineRule="auto"/>
        <w:ind w:right="223"/>
        <w:rPr>
          <w:rFonts w:ascii="Times New Roman" w:hAnsi="Times New Roman" w:cs="Times New Roman"/>
        </w:rPr>
      </w:pPr>
      <w:r>
        <w:rPr>
          <w:rFonts w:ascii="Times New Roman" w:hAnsi="Times New Roman" w:cs="Times New Roman"/>
          <w:spacing w:val="-3"/>
          <w:sz w:val="24"/>
          <w:szCs w:val="24"/>
        </w:rPr>
        <w:t xml:space="preserve">        od 500,00  EUR. </w:t>
      </w:r>
    </w:p>
    <w:p w14:paraId="488B1FF7">
      <w:pPr>
        <w:pStyle w:val="5"/>
        <w:spacing w:before="11"/>
        <w:jc w:val="both"/>
        <w:rPr>
          <w:rFonts w:ascii="Times New Roman" w:hAnsi="Times New Roman" w:cs="Times New Roman"/>
        </w:rPr>
      </w:pPr>
    </w:p>
    <w:p w14:paraId="7438A2D7">
      <w:pPr>
        <w:pStyle w:val="5"/>
        <w:jc w:val="both"/>
        <w:rPr>
          <w:rFonts w:ascii="Times New Roman" w:hAnsi="Times New Roman" w:cs="Times New Roman"/>
          <w:b/>
          <w:bCs/>
        </w:rPr>
      </w:pPr>
      <w:r>
        <w:rPr>
          <w:rFonts w:ascii="Times New Roman" w:hAnsi="Times New Roman" w:cs="Times New Roman"/>
          <w:b/>
          <w:bCs/>
        </w:rPr>
        <w:t>U</w:t>
      </w:r>
      <w:r>
        <w:rPr>
          <w:rFonts w:ascii="Times New Roman" w:hAnsi="Times New Roman" w:cs="Times New Roman"/>
          <w:b/>
          <w:bCs/>
          <w:spacing w:val="-5"/>
        </w:rPr>
        <w:t xml:space="preserve"> </w:t>
      </w:r>
      <w:r>
        <w:rPr>
          <w:rFonts w:ascii="Times New Roman" w:hAnsi="Times New Roman" w:cs="Times New Roman"/>
          <w:b/>
          <w:bCs/>
        </w:rPr>
        <w:t>2025.</w:t>
      </w:r>
      <w:r>
        <w:rPr>
          <w:rFonts w:ascii="Times New Roman" w:hAnsi="Times New Roman" w:cs="Times New Roman"/>
          <w:b/>
          <w:bCs/>
          <w:spacing w:val="-2"/>
        </w:rPr>
        <w:t xml:space="preserve"> </w:t>
      </w:r>
      <w:r>
        <w:rPr>
          <w:rFonts w:ascii="Times New Roman" w:hAnsi="Times New Roman" w:cs="Times New Roman"/>
          <w:b/>
          <w:bCs/>
        </w:rPr>
        <w:t>godini</w:t>
      </w:r>
      <w:r>
        <w:rPr>
          <w:rFonts w:ascii="Times New Roman" w:hAnsi="Times New Roman" w:cs="Times New Roman"/>
          <w:b/>
          <w:bCs/>
          <w:spacing w:val="-2"/>
        </w:rPr>
        <w:t xml:space="preserve"> </w:t>
      </w:r>
      <w:r>
        <w:rPr>
          <w:rFonts w:ascii="Times New Roman" w:hAnsi="Times New Roman" w:cs="Times New Roman"/>
          <w:b/>
          <w:bCs/>
        </w:rPr>
        <w:t>planiraju se</w:t>
      </w:r>
      <w:r>
        <w:rPr>
          <w:rFonts w:ascii="Times New Roman" w:hAnsi="Times New Roman" w:cs="Times New Roman"/>
          <w:b/>
          <w:bCs/>
          <w:spacing w:val="-3"/>
        </w:rPr>
        <w:t xml:space="preserve"> slijedeći </w:t>
      </w:r>
      <w:r>
        <w:rPr>
          <w:rFonts w:ascii="Times New Roman" w:hAnsi="Times New Roman" w:cs="Times New Roman"/>
          <w:b/>
          <w:bCs/>
        </w:rPr>
        <w:t>rashodi:</w:t>
      </w:r>
    </w:p>
    <w:p w14:paraId="46071709">
      <w:pPr>
        <w:pStyle w:val="5"/>
        <w:jc w:val="both"/>
        <w:rPr>
          <w:rFonts w:ascii="Times New Roman" w:hAnsi="Times New Roman" w:cs="Times New Roman"/>
          <w:b/>
          <w:bCs/>
        </w:rPr>
      </w:pPr>
    </w:p>
    <w:p w14:paraId="4AB5C05F">
      <w:pPr>
        <w:pStyle w:val="5"/>
        <w:spacing w:before="28" w:line="259" w:lineRule="auto"/>
        <w:ind w:left="221" w:right="3599"/>
        <w:jc w:val="both"/>
        <w:rPr>
          <w:rFonts w:ascii="Times New Roman" w:hAnsi="Times New Roman" w:cs="Times New Roman"/>
          <w:spacing w:val="1"/>
        </w:rPr>
      </w:pPr>
      <w:r>
        <w:rPr>
          <w:rFonts w:ascii="Times New Roman" w:hAnsi="Times New Roman" w:cs="Times New Roman"/>
        </w:rPr>
        <w:t>31 – Rashodi za zaposlene u iznosu od 457.600,00 EUR</w:t>
      </w:r>
      <w:r>
        <w:rPr>
          <w:rFonts w:ascii="Times New Roman" w:hAnsi="Times New Roman" w:cs="Times New Roman"/>
          <w:spacing w:val="-52"/>
        </w:rPr>
        <w:t xml:space="preserve"> </w:t>
      </w:r>
      <w:r>
        <w:rPr>
          <w:rFonts w:ascii="Times New Roman" w:hAnsi="Times New Roman" w:cs="Times New Roman"/>
        </w:rPr>
        <w:t>32 – Materijalni rashodi u iznosu od 72.695,00 EUR</w:t>
      </w:r>
      <w:r>
        <w:rPr>
          <w:rFonts w:ascii="Times New Roman" w:hAnsi="Times New Roman" w:cs="Times New Roman"/>
          <w:spacing w:val="1"/>
        </w:rPr>
        <w:t xml:space="preserve"> </w:t>
      </w:r>
    </w:p>
    <w:p w14:paraId="3BCC1A2D">
      <w:pPr>
        <w:pStyle w:val="5"/>
        <w:spacing w:before="28" w:line="259" w:lineRule="auto"/>
        <w:ind w:left="221" w:right="3599"/>
        <w:jc w:val="both"/>
        <w:rPr>
          <w:rFonts w:ascii="Times New Roman" w:hAnsi="Times New Roman" w:cs="Times New Roman"/>
        </w:rPr>
      </w:pPr>
      <w:r>
        <w:rPr>
          <w:rFonts w:ascii="Times New Roman" w:hAnsi="Times New Roman" w:cs="Times New Roman"/>
        </w:rPr>
        <w:t>34</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Financijski</w:t>
      </w:r>
      <w:r>
        <w:rPr>
          <w:rFonts w:ascii="Times New Roman" w:hAnsi="Times New Roman" w:cs="Times New Roman"/>
          <w:spacing w:val="-5"/>
        </w:rPr>
        <w:t xml:space="preserve"> </w:t>
      </w:r>
      <w:r>
        <w:rPr>
          <w:rFonts w:ascii="Times New Roman" w:hAnsi="Times New Roman" w:cs="Times New Roman"/>
        </w:rPr>
        <w:t>rashodi</w:t>
      </w:r>
      <w:r>
        <w:rPr>
          <w:rFonts w:ascii="Times New Roman" w:hAnsi="Times New Roman" w:cs="Times New Roman"/>
          <w:spacing w:val="1"/>
        </w:rPr>
        <w:t xml:space="preserve"> </w:t>
      </w:r>
      <w:r>
        <w:rPr>
          <w:rFonts w:ascii="Times New Roman" w:hAnsi="Times New Roman" w:cs="Times New Roman"/>
        </w:rPr>
        <w:t>u</w:t>
      </w:r>
      <w:r>
        <w:rPr>
          <w:rFonts w:ascii="Times New Roman" w:hAnsi="Times New Roman" w:cs="Times New Roman"/>
          <w:spacing w:val="-4"/>
        </w:rPr>
        <w:t xml:space="preserve"> </w:t>
      </w:r>
      <w:r>
        <w:rPr>
          <w:rFonts w:ascii="Times New Roman" w:hAnsi="Times New Roman" w:cs="Times New Roman"/>
        </w:rPr>
        <w:t>iznosu</w:t>
      </w:r>
      <w:r>
        <w:rPr>
          <w:rFonts w:ascii="Times New Roman" w:hAnsi="Times New Roman" w:cs="Times New Roman"/>
          <w:spacing w:val="-3"/>
        </w:rPr>
        <w:t xml:space="preserve"> </w:t>
      </w:r>
      <w:r>
        <w:rPr>
          <w:rFonts w:ascii="Times New Roman" w:hAnsi="Times New Roman" w:cs="Times New Roman"/>
        </w:rPr>
        <w:t>od</w:t>
      </w:r>
      <w:r>
        <w:rPr>
          <w:rFonts w:ascii="Times New Roman" w:hAnsi="Times New Roman" w:cs="Times New Roman"/>
          <w:spacing w:val="1"/>
        </w:rPr>
        <w:t xml:space="preserve"> </w:t>
      </w:r>
      <w:r>
        <w:rPr>
          <w:rFonts w:ascii="Times New Roman" w:hAnsi="Times New Roman" w:cs="Times New Roman"/>
        </w:rPr>
        <w:t>910,00 EUR</w:t>
      </w:r>
    </w:p>
    <w:p w14:paraId="6165AE6B">
      <w:pPr>
        <w:pStyle w:val="5"/>
        <w:spacing w:before="6"/>
        <w:jc w:val="both"/>
        <w:rPr>
          <w:rFonts w:ascii="Times New Roman" w:hAnsi="Times New Roman" w:cs="Times New Roman"/>
        </w:rPr>
      </w:pPr>
    </w:p>
    <w:p w14:paraId="34D22568">
      <w:pPr>
        <w:pStyle w:val="5"/>
        <w:spacing w:before="6"/>
        <w:jc w:val="both"/>
        <w:rPr>
          <w:rFonts w:ascii="Times New Roman" w:hAnsi="Times New Roman" w:cs="Times New Roman"/>
        </w:rPr>
      </w:pPr>
      <w:r>
        <w:rPr>
          <w:rFonts w:ascii="Times New Roman" w:hAnsi="Times New Roman" w:cs="Times New Roman"/>
          <w:b/>
          <w:bCs/>
        </w:rPr>
        <w:t>U skupini 31</w:t>
      </w:r>
      <w:r>
        <w:rPr>
          <w:rFonts w:ascii="Times New Roman" w:hAnsi="Times New Roman" w:cs="Times New Roman"/>
        </w:rPr>
        <w:t xml:space="preserve"> </w:t>
      </w:r>
      <w:r>
        <w:rPr>
          <w:rFonts w:ascii="Times New Roman" w:hAnsi="Times New Roman" w:cs="Times New Roman"/>
        </w:rPr>
        <w:sym w:font="Wingdings" w:char="F0E0"/>
      </w:r>
      <w:r>
        <w:rPr>
          <w:rFonts w:ascii="Times New Roman" w:hAnsi="Times New Roman" w:cs="Times New Roman"/>
        </w:rPr>
        <w:t xml:space="preserve"> Rashodi za zaposlene u 2025. vidljivo je povećanje uspoređujući prethodne godine iz razloga što se povećale plaće djelatnica DV Vinica usklađenjem sa zakonskom regulativom, pa tako za 2025. na kontu 3111112 plan je 284.000,00 EUR. Ostali nenavedeni rashodi djelatnika također su u toj skupini i ostali rashodi za zaposlene 10.000,00 EUR te doprinosi na plaće u iznosu od 63.600,00 EUR.</w:t>
      </w:r>
    </w:p>
    <w:p w14:paraId="3C3CDA58">
      <w:pPr>
        <w:pStyle w:val="5"/>
        <w:spacing w:before="6"/>
        <w:jc w:val="both"/>
        <w:rPr>
          <w:rFonts w:ascii="Times New Roman" w:hAnsi="Times New Roman" w:cs="Times New Roman"/>
        </w:rPr>
      </w:pPr>
      <w:r>
        <w:rPr>
          <w:rFonts w:ascii="Times New Roman" w:hAnsi="Times New Roman" w:cs="Times New Roman"/>
          <w:b/>
          <w:bCs/>
        </w:rPr>
        <w:t>U skupini 32</w:t>
      </w:r>
      <w:r>
        <w:rPr>
          <w:rFonts w:ascii="Times New Roman" w:hAnsi="Times New Roman" w:cs="Times New Roman"/>
        </w:rPr>
        <w:t xml:space="preserve"> </w:t>
      </w:r>
      <w:r>
        <w:rPr>
          <w:rFonts w:ascii="Times New Roman" w:hAnsi="Times New Roman" w:cs="Times New Roman"/>
        </w:rPr>
        <w:sym w:font="Wingdings" w:char="F0E0"/>
      </w:r>
      <w:r>
        <w:rPr>
          <w:rFonts w:ascii="Times New Roman" w:hAnsi="Times New Roman" w:cs="Times New Roman"/>
        </w:rPr>
        <w:t xml:space="preserve"> Materijalni rashodi u planiranom iznosu od 72.695,00 EUR, a koji se odnose na naknade troškova zaposlenima 321 u iznosu od 11.100,00 EUR, u vidu službenih putovanja, naknade za prijevoz s posla i na posao, te stručno usavršavanje zaposlenika; 322 u iznosu od 41.075,00 EUR odnosi se na rashode za materijal i energiju u vidu rashoda za uredski materijal i likovne radionice djece, materijal i sredstva za čišćenje i održavanje, pomoćni i sanitetski materijal, namirnice, energija te materijal za tekuće i investicijsko održavanje, sitni inventar, usluge telefona pošte te interneta, te ostali nespomenuti rashodi poslovanja kao što su manifestacije koje se provode u sklopu djelovanja DV Vinica – „Vinkajček 2024.“, sudjelovanje vrtića u općinskim manifestacijama poput Adventa, Martinja i ostalo. </w:t>
      </w:r>
    </w:p>
    <w:p w14:paraId="5179C482">
      <w:pPr>
        <w:pStyle w:val="5"/>
        <w:spacing w:before="6"/>
        <w:jc w:val="both"/>
        <w:rPr>
          <w:rFonts w:ascii="Times New Roman" w:hAnsi="Times New Roman" w:cs="Times New Roman"/>
        </w:rPr>
      </w:pPr>
      <w:r>
        <w:rPr>
          <w:rFonts w:ascii="Times New Roman" w:hAnsi="Times New Roman" w:cs="Times New Roman"/>
          <w:b/>
          <w:bCs/>
        </w:rPr>
        <w:t>U skupini 34</w:t>
      </w:r>
      <w:r>
        <w:rPr>
          <w:rFonts w:ascii="Times New Roman" w:hAnsi="Times New Roman" w:cs="Times New Roman"/>
        </w:rPr>
        <w:t xml:space="preserve"> </w:t>
      </w:r>
      <w:r>
        <w:rPr>
          <w:rFonts w:ascii="Times New Roman" w:hAnsi="Times New Roman" w:cs="Times New Roman"/>
        </w:rPr>
        <w:sym w:font="Wingdings" w:char="F0E0"/>
      </w:r>
      <w:r>
        <w:rPr>
          <w:rFonts w:ascii="Times New Roman" w:hAnsi="Times New Roman" w:cs="Times New Roman"/>
        </w:rPr>
        <w:t xml:space="preserve"> Financijski rashodi u planiranom iznosu od 910,00 EUR, a koje se odnose na usluge banaka za vođenje platnog prometa te negativne tečajne razlike i zatezne kamate.</w:t>
      </w:r>
    </w:p>
    <w:p w14:paraId="7CA8E690">
      <w:pPr>
        <w:pStyle w:val="5"/>
        <w:spacing w:before="6"/>
        <w:jc w:val="both"/>
        <w:rPr>
          <w:rFonts w:ascii="Times New Roman" w:hAnsi="Times New Roman" w:cs="Times New Roman"/>
        </w:rPr>
      </w:pPr>
    </w:p>
    <w:p w14:paraId="43A02475">
      <w:pPr>
        <w:pStyle w:val="5"/>
        <w:spacing w:before="6"/>
        <w:jc w:val="both"/>
        <w:rPr>
          <w:rFonts w:ascii="Times New Roman" w:hAnsi="Times New Roman" w:cs="Times New Roman"/>
        </w:rPr>
      </w:pPr>
    </w:p>
    <w:p w14:paraId="17B7463E">
      <w:pPr>
        <w:pStyle w:val="5"/>
        <w:spacing w:before="6"/>
        <w:jc w:val="both"/>
        <w:rPr>
          <w:rFonts w:ascii="Times New Roman" w:hAnsi="Times New Roman" w:cs="Times New Roman"/>
        </w:rPr>
      </w:pPr>
    </w:p>
    <w:p w14:paraId="5F0CB9C1">
      <w:pPr>
        <w:pStyle w:val="5"/>
        <w:spacing w:before="6"/>
        <w:jc w:val="both"/>
        <w:rPr>
          <w:rFonts w:ascii="Times New Roman" w:hAnsi="Times New Roman" w:cs="Times New Roman"/>
        </w:rPr>
      </w:pPr>
    </w:p>
    <w:p w14:paraId="3BBD96D4">
      <w:pPr>
        <w:pStyle w:val="5"/>
        <w:spacing w:before="6"/>
        <w:jc w:val="both"/>
        <w:rPr>
          <w:rFonts w:ascii="Times New Roman" w:hAnsi="Times New Roman" w:cs="Times New Roman"/>
        </w:rPr>
      </w:pPr>
    </w:p>
    <w:p w14:paraId="608A3098">
      <w:pPr>
        <w:pStyle w:val="5"/>
        <w:spacing w:before="6"/>
        <w:jc w:val="both"/>
        <w:rPr>
          <w:rFonts w:ascii="Times New Roman" w:hAnsi="Times New Roman" w:cs="Times New Roman"/>
        </w:rPr>
      </w:pPr>
    </w:p>
    <w:p w14:paraId="66E10F90">
      <w:pPr>
        <w:pStyle w:val="5"/>
        <w:spacing w:before="6"/>
        <w:jc w:val="both"/>
        <w:rPr>
          <w:rFonts w:ascii="Times New Roman" w:hAnsi="Times New Roman" w:cs="Times New Roman"/>
        </w:rPr>
      </w:pPr>
    </w:p>
    <w:p w14:paraId="348211E4">
      <w:pPr>
        <w:pStyle w:val="5"/>
        <w:spacing w:before="6"/>
        <w:jc w:val="both"/>
        <w:rPr>
          <w:rFonts w:ascii="Times New Roman" w:hAnsi="Times New Roman" w:cs="Times New Roman"/>
        </w:rPr>
      </w:pPr>
    </w:p>
    <w:p w14:paraId="631DDA35">
      <w:pPr>
        <w:pStyle w:val="5"/>
        <w:spacing w:before="6"/>
        <w:jc w:val="both"/>
        <w:rPr>
          <w:rFonts w:ascii="Times New Roman" w:hAnsi="Times New Roman" w:cs="Times New Roman"/>
        </w:rPr>
      </w:pPr>
    </w:p>
    <w:p w14:paraId="0E8920B3">
      <w:pPr>
        <w:pStyle w:val="5"/>
        <w:spacing w:before="6"/>
        <w:jc w:val="both"/>
        <w:rPr>
          <w:rFonts w:ascii="Times New Roman" w:hAnsi="Times New Roman" w:cs="Times New Roman"/>
        </w:rPr>
      </w:pPr>
    </w:p>
    <w:p w14:paraId="5BF7BC8D">
      <w:pPr>
        <w:pStyle w:val="5"/>
        <w:spacing w:before="6"/>
        <w:jc w:val="both"/>
        <w:rPr>
          <w:rFonts w:ascii="Times New Roman" w:hAnsi="Times New Roman" w:cs="Times New Roman"/>
        </w:rPr>
      </w:pPr>
    </w:p>
    <w:p w14:paraId="6F0DF5DC">
      <w:pPr>
        <w:pStyle w:val="5"/>
        <w:spacing w:before="6"/>
        <w:jc w:val="center"/>
        <w:rPr>
          <w:rFonts w:ascii="Times New Roman" w:hAnsi="Times New Roman" w:cs="Times New Roman"/>
          <w:b/>
          <w:bCs/>
          <w:i/>
          <w:iCs/>
        </w:rPr>
      </w:pPr>
      <w:r>
        <w:rPr>
          <w:rFonts w:ascii="Times New Roman" w:hAnsi="Times New Roman" w:cs="Times New Roman"/>
          <w:b/>
          <w:bCs/>
          <w:i/>
          <w:iCs/>
        </w:rPr>
        <w:t>OBRAZLOŽENJE</w:t>
      </w:r>
    </w:p>
    <w:p w14:paraId="189AEB1E">
      <w:pPr>
        <w:pStyle w:val="5"/>
        <w:spacing w:before="6"/>
        <w:jc w:val="center"/>
        <w:rPr>
          <w:rFonts w:ascii="Times New Roman" w:hAnsi="Times New Roman" w:cs="Times New Roman"/>
          <w:b/>
          <w:bCs/>
          <w:i/>
          <w:iCs/>
        </w:rPr>
      </w:pPr>
      <w:r>
        <w:rPr>
          <w:rFonts w:ascii="Times New Roman" w:hAnsi="Times New Roman" w:cs="Times New Roman"/>
          <w:b/>
          <w:bCs/>
          <w:i/>
          <w:iCs/>
          <w:spacing w:val="-1"/>
        </w:rPr>
        <w:t xml:space="preserve"> </w:t>
      </w:r>
      <w:r>
        <w:rPr>
          <w:rFonts w:ascii="Times New Roman" w:hAnsi="Times New Roman" w:cs="Times New Roman"/>
          <w:b/>
          <w:bCs/>
          <w:i/>
          <w:iCs/>
        </w:rPr>
        <w:t>–</w:t>
      </w:r>
      <w:r>
        <w:rPr>
          <w:rFonts w:ascii="Times New Roman" w:hAnsi="Times New Roman" w:cs="Times New Roman"/>
          <w:b/>
          <w:bCs/>
          <w:i/>
          <w:iCs/>
          <w:spacing w:val="-3"/>
        </w:rPr>
        <w:t xml:space="preserve"> Posebni dio </w:t>
      </w:r>
    </w:p>
    <w:p w14:paraId="0526F332">
      <w:pPr>
        <w:pStyle w:val="5"/>
        <w:spacing w:before="6"/>
        <w:jc w:val="both"/>
        <w:rPr>
          <w:rFonts w:ascii="Times New Roman" w:hAnsi="Times New Roman" w:cs="Times New Roman"/>
          <w:b/>
          <w:bCs/>
        </w:rPr>
      </w:pPr>
    </w:p>
    <w:p w14:paraId="559E0C45">
      <w:pPr>
        <w:pStyle w:val="5"/>
        <w:spacing w:before="6"/>
        <w:jc w:val="both"/>
        <w:rPr>
          <w:rFonts w:ascii="Times New Roman" w:hAnsi="Times New Roman" w:cs="Times New Roman"/>
          <w:b/>
          <w:bCs/>
        </w:rPr>
      </w:pPr>
      <w:r>
        <w:rPr>
          <w:rFonts w:ascii="Times New Roman" w:hAnsi="Times New Roman" w:cs="Times New Roman"/>
          <w:b/>
          <w:bCs/>
          <w:w w:val="105"/>
        </w:rPr>
        <w:t>DJELOKRUG</w:t>
      </w:r>
      <w:r>
        <w:rPr>
          <w:rFonts w:ascii="Times New Roman" w:hAnsi="Times New Roman" w:cs="Times New Roman"/>
          <w:b/>
          <w:bCs/>
          <w:spacing w:val="-5"/>
          <w:w w:val="105"/>
        </w:rPr>
        <w:t xml:space="preserve"> </w:t>
      </w:r>
      <w:r>
        <w:rPr>
          <w:rFonts w:ascii="Times New Roman" w:hAnsi="Times New Roman" w:cs="Times New Roman"/>
          <w:b/>
          <w:bCs/>
          <w:w w:val="105"/>
        </w:rPr>
        <w:t>RADA</w:t>
      </w:r>
      <w:r>
        <w:rPr>
          <w:rFonts w:ascii="Times New Roman" w:hAnsi="Times New Roman" w:cs="Times New Roman"/>
          <w:b/>
          <w:bCs/>
          <w:spacing w:val="-6"/>
          <w:w w:val="105"/>
        </w:rPr>
        <w:t xml:space="preserve"> </w:t>
      </w:r>
      <w:r>
        <w:rPr>
          <w:rFonts w:ascii="Times New Roman" w:hAnsi="Times New Roman" w:cs="Times New Roman"/>
          <w:b/>
          <w:bCs/>
          <w:w w:val="105"/>
        </w:rPr>
        <w:t>DJEČJEG</w:t>
      </w:r>
      <w:r>
        <w:rPr>
          <w:rFonts w:ascii="Times New Roman" w:hAnsi="Times New Roman" w:cs="Times New Roman"/>
          <w:b/>
          <w:bCs/>
          <w:spacing w:val="-8"/>
          <w:w w:val="105"/>
        </w:rPr>
        <w:t xml:space="preserve"> </w:t>
      </w:r>
      <w:r>
        <w:rPr>
          <w:rFonts w:ascii="Times New Roman" w:hAnsi="Times New Roman" w:cs="Times New Roman"/>
          <w:b/>
          <w:bCs/>
          <w:w w:val="105"/>
        </w:rPr>
        <w:t>VRTIĆA</w:t>
      </w:r>
      <w:r>
        <w:rPr>
          <w:rFonts w:ascii="Times New Roman" w:hAnsi="Times New Roman" w:cs="Times New Roman"/>
          <w:b/>
          <w:bCs/>
          <w:spacing w:val="-2"/>
          <w:w w:val="105"/>
        </w:rPr>
        <w:t xml:space="preserve"> </w:t>
      </w:r>
      <w:r>
        <w:rPr>
          <w:rFonts w:ascii="Times New Roman" w:hAnsi="Times New Roman" w:cs="Times New Roman"/>
          <w:b/>
          <w:bCs/>
          <w:w w:val="105"/>
        </w:rPr>
        <w:t>VINICA</w:t>
      </w:r>
    </w:p>
    <w:p w14:paraId="2B49A5EF">
      <w:pPr>
        <w:pStyle w:val="5"/>
        <w:spacing w:before="19" w:line="259" w:lineRule="auto"/>
        <w:ind w:right="110"/>
        <w:jc w:val="both"/>
        <w:rPr>
          <w:rFonts w:ascii="Times New Roman" w:hAnsi="Times New Roman" w:cs="Times New Roman"/>
        </w:rPr>
      </w:pPr>
      <w:r>
        <w:rPr>
          <w:rFonts w:ascii="Times New Roman" w:hAnsi="Times New Roman" w:cs="Times New Roman"/>
        </w:rPr>
        <w:t>Dječji</w:t>
      </w:r>
      <w:r>
        <w:rPr>
          <w:rFonts w:ascii="Times New Roman" w:hAnsi="Times New Roman" w:cs="Times New Roman"/>
          <w:spacing w:val="-8"/>
        </w:rPr>
        <w:t xml:space="preserve"> </w:t>
      </w:r>
      <w:r>
        <w:rPr>
          <w:rFonts w:ascii="Times New Roman" w:hAnsi="Times New Roman" w:cs="Times New Roman"/>
        </w:rPr>
        <w:t>vrtić</w:t>
      </w:r>
      <w:r>
        <w:rPr>
          <w:rFonts w:ascii="Times New Roman" w:hAnsi="Times New Roman" w:cs="Times New Roman"/>
          <w:spacing w:val="-7"/>
        </w:rPr>
        <w:t xml:space="preserve"> </w:t>
      </w:r>
      <w:r>
        <w:rPr>
          <w:rFonts w:ascii="Times New Roman" w:hAnsi="Times New Roman" w:cs="Times New Roman"/>
        </w:rPr>
        <w:t>Vinica</w:t>
      </w:r>
      <w:r>
        <w:rPr>
          <w:rFonts w:ascii="Times New Roman" w:hAnsi="Times New Roman" w:cs="Times New Roman"/>
          <w:spacing w:val="-6"/>
        </w:rPr>
        <w:t xml:space="preserve"> </w:t>
      </w:r>
      <w:r>
        <w:rPr>
          <w:rFonts w:ascii="Times New Roman" w:hAnsi="Times New Roman" w:cs="Times New Roman"/>
        </w:rPr>
        <w:t>svojim</w:t>
      </w:r>
      <w:r>
        <w:rPr>
          <w:rFonts w:ascii="Times New Roman" w:hAnsi="Times New Roman" w:cs="Times New Roman"/>
          <w:spacing w:val="-6"/>
        </w:rPr>
        <w:t xml:space="preserve"> </w:t>
      </w:r>
      <w:r>
        <w:rPr>
          <w:rFonts w:ascii="Times New Roman" w:hAnsi="Times New Roman" w:cs="Times New Roman"/>
        </w:rPr>
        <w:t>programom</w:t>
      </w:r>
      <w:r>
        <w:rPr>
          <w:rFonts w:ascii="Times New Roman" w:hAnsi="Times New Roman" w:cs="Times New Roman"/>
          <w:spacing w:val="-1"/>
        </w:rPr>
        <w:t xml:space="preserve"> </w:t>
      </w:r>
      <w:r>
        <w:rPr>
          <w:rFonts w:ascii="Times New Roman" w:hAnsi="Times New Roman" w:cs="Times New Roman"/>
        </w:rPr>
        <w:t>realizira</w:t>
      </w:r>
      <w:r>
        <w:rPr>
          <w:rFonts w:ascii="Times New Roman" w:hAnsi="Times New Roman" w:cs="Times New Roman"/>
          <w:spacing w:val="-6"/>
        </w:rPr>
        <w:t xml:space="preserve"> </w:t>
      </w:r>
      <w:r>
        <w:rPr>
          <w:rFonts w:ascii="Times New Roman" w:hAnsi="Times New Roman" w:cs="Times New Roman"/>
        </w:rPr>
        <w:t>zadatke</w:t>
      </w:r>
      <w:r>
        <w:rPr>
          <w:rFonts w:ascii="Times New Roman" w:hAnsi="Times New Roman" w:cs="Times New Roman"/>
          <w:spacing w:val="-4"/>
        </w:rPr>
        <w:t xml:space="preserve"> </w:t>
      </w:r>
      <w:r>
        <w:rPr>
          <w:rFonts w:ascii="Times New Roman" w:hAnsi="Times New Roman" w:cs="Times New Roman"/>
        </w:rPr>
        <w:t>s</w:t>
      </w:r>
      <w:r>
        <w:rPr>
          <w:rFonts w:ascii="Times New Roman" w:hAnsi="Times New Roman" w:cs="Times New Roman"/>
          <w:spacing w:val="-4"/>
        </w:rPr>
        <w:t xml:space="preserve"> </w:t>
      </w:r>
      <w:r>
        <w:rPr>
          <w:rFonts w:ascii="Times New Roman" w:hAnsi="Times New Roman" w:cs="Times New Roman"/>
        </w:rPr>
        <w:t>ciljem</w:t>
      </w:r>
      <w:r>
        <w:rPr>
          <w:rFonts w:ascii="Times New Roman" w:hAnsi="Times New Roman" w:cs="Times New Roman"/>
          <w:spacing w:val="-6"/>
        </w:rPr>
        <w:t xml:space="preserve"> </w:t>
      </w:r>
      <w:r>
        <w:rPr>
          <w:rFonts w:ascii="Times New Roman" w:hAnsi="Times New Roman" w:cs="Times New Roman"/>
        </w:rPr>
        <w:t>stalnog</w:t>
      </w:r>
      <w:r>
        <w:rPr>
          <w:rFonts w:ascii="Times New Roman" w:hAnsi="Times New Roman" w:cs="Times New Roman"/>
          <w:spacing w:val="-4"/>
        </w:rPr>
        <w:t xml:space="preserve"> </w:t>
      </w:r>
      <w:r>
        <w:rPr>
          <w:rFonts w:ascii="Times New Roman" w:hAnsi="Times New Roman" w:cs="Times New Roman"/>
        </w:rPr>
        <w:t>podizanja</w:t>
      </w:r>
      <w:r>
        <w:rPr>
          <w:rFonts w:ascii="Times New Roman" w:hAnsi="Times New Roman" w:cs="Times New Roman"/>
          <w:spacing w:val="-6"/>
        </w:rPr>
        <w:t xml:space="preserve"> </w:t>
      </w:r>
      <w:r>
        <w:rPr>
          <w:rFonts w:ascii="Times New Roman" w:hAnsi="Times New Roman" w:cs="Times New Roman"/>
        </w:rPr>
        <w:t xml:space="preserve">kvalitete </w:t>
      </w:r>
      <w:r>
        <w:rPr>
          <w:rFonts w:ascii="Times New Roman" w:hAnsi="Times New Roman" w:cs="Times New Roman"/>
          <w:spacing w:val="-52"/>
        </w:rPr>
        <w:t xml:space="preserve"> </w:t>
      </w:r>
      <w:r>
        <w:rPr>
          <w:rFonts w:ascii="Times New Roman" w:hAnsi="Times New Roman" w:cs="Times New Roman"/>
        </w:rPr>
        <w:t>rada</w:t>
      </w:r>
      <w:r>
        <w:rPr>
          <w:rFonts w:ascii="Times New Roman" w:hAnsi="Times New Roman" w:cs="Times New Roman"/>
          <w:spacing w:val="1"/>
        </w:rPr>
        <w:t xml:space="preserve"> </w:t>
      </w:r>
      <w:r>
        <w:rPr>
          <w:rFonts w:ascii="Times New Roman" w:hAnsi="Times New Roman" w:cs="Times New Roman"/>
        </w:rPr>
        <w:t>na</w:t>
      </w:r>
      <w:r>
        <w:rPr>
          <w:rFonts w:ascii="Times New Roman" w:hAnsi="Times New Roman" w:cs="Times New Roman"/>
          <w:spacing w:val="1"/>
        </w:rPr>
        <w:t xml:space="preserve"> </w:t>
      </w:r>
      <w:r>
        <w:rPr>
          <w:rFonts w:ascii="Times New Roman" w:hAnsi="Times New Roman" w:cs="Times New Roman"/>
        </w:rPr>
        <w:t>poticanju</w:t>
      </w:r>
      <w:r>
        <w:rPr>
          <w:rFonts w:ascii="Times New Roman" w:hAnsi="Times New Roman" w:cs="Times New Roman"/>
          <w:spacing w:val="1"/>
        </w:rPr>
        <w:t xml:space="preserve"> </w:t>
      </w:r>
      <w:r>
        <w:rPr>
          <w:rFonts w:ascii="Times New Roman" w:hAnsi="Times New Roman" w:cs="Times New Roman"/>
        </w:rPr>
        <w:t>razvoja,</w:t>
      </w:r>
      <w:r>
        <w:rPr>
          <w:rFonts w:ascii="Times New Roman" w:hAnsi="Times New Roman" w:cs="Times New Roman"/>
          <w:spacing w:val="1"/>
        </w:rPr>
        <w:t xml:space="preserve"> </w:t>
      </w:r>
      <w:r>
        <w:rPr>
          <w:rFonts w:ascii="Times New Roman" w:hAnsi="Times New Roman" w:cs="Times New Roman"/>
        </w:rPr>
        <w:t>odgoja,</w:t>
      </w:r>
      <w:r>
        <w:rPr>
          <w:rFonts w:ascii="Times New Roman" w:hAnsi="Times New Roman" w:cs="Times New Roman"/>
          <w:spacing w:val="1"/>
        </w:rPr>
        <w:t xml:space="preserve"> </w:t>
      </w:r>
      <w:r>
        <w:rPr>
          <w:rFonts w:ascii="Times New Roman" w:hAnsi="Times New Roman" w:cs="Times New Roman"/>
        </w:rPr>
        <w:t>obrazovanja,</w:t>
      </w:r>
      <w:r>
        <w:rPr>
          <w:rFonts w:ascii="Times New Roman" w:hAnsi="Times New Roman" w:cs="Times New Roman"/>
          <w:spacing w:val="1"/>
        </w:rPr>
        <w:t xml:space="preserve"> </w:t>
      </w:r>
      <w:r>
        <w:rPr>
          <w:rFonts w:ascii="Times New Roman" w:hAnsi="Times New Roman" w:cs="Times New Roman"/>
        </w:rPr>
        <w:t>njege</w:t>
      </w:r>
      <w:r>
        <w:rPr>
          <w:rFonts w:ascii="Times New Roman" w:hAnsi="Times New Roman" w:cs="Times New Roman"/>
          <w:spacing w:val="1"/>
        </w:rPr>
        <w:t xml:space="preserve"> </w:t>
      </w:r>
      <w:r>
        <w:rPr>
          <w:rFonts w:ascii="Times New Roman" w:hAnsi="Times New Roman" w:cs="Times New Roman"/>
        </w:rPr>
        <w:t>zdravstvene</w:t>
      </w:r>
      <w:r>
        <w:rPr>
          <w:rFonts w:ascii="Times New Roman" w:hAnsi="Times New Roman" w:cs="Times New Roman"/>
          <w:spacing w:val="1"/>
        </w:rPr>
        <w:t xml:space="preserve"> </w:t>
      </w:r>
      <w:r>
        <w:rPr>
          <w:rFonts w:ascii="Times New Roman" w:hAnsi="Times New Roman" w:cs="Times New Roman"/>
        </w:rPr>
        <w:t>zaštite,</w:t>
      </w:r>
      <w:r>
        <w:rPr>
          <w:rFonts w:ascii="Times New Roman" w:hAnsi="Times New Roman" w:cs="Times New Roman"/>
          <w:spacing w:val="1"/>
        </w:rPr>
        <w:t xml:space="preserve"> </w:t>
      </w:r>
      <w:r>
        <w:rPr>
          <w:rFonts w:ascii="Times New Roman" w:hAnsi="Times New Roman" w:cs="Times New Roman"/>
        </w:rPr>
        <w:t>prehrane</w:t>
      </w:r>
      <w:r>
        <w:rPr>
          <w:rFonts w:ascii="Times New Roman" w:hAnsi="Times New Roman" w:cs="Times New Roman"/>
          <w:spacing w:val="1"/>
        </w:rPr>
        <w:t xml:space="preserve"> </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socijalne skrbi djece u dobi od navršenih godine dana do polaska u školu. Cjelokupni rad se</w:t>
      </w:r>
      <w:r>
        <w:rPr>
          <w:rFonts w:ascii="Times New Roman" w:hAnsi="Times New Roman" w:cs="Times New Roman"/>
          <w:spacing w:val="1"/>
        </w:rPr>
        <w:t xml:space="preserve"> </w:t>
      </w:r>
      <w:r>
        <w:rPr>
          <w:rFonts w:ascii="Times New Roman" w:hAnsi="Times New Roman" w:cs="Times New Roman"/>
        </w:rPr>
        <w:t>odvija</w:t>
      </w:r>
      <w:r>
        <w:rPr>
          <w:rFonts w:ascii="Times New Roman" w:hAnsi="Times New Roman" w:cs="Times New Roman"/>
          <w:spacing w:val="-3"/>
        </w:rPr>
        <w:t xml:space="preserve"> </w:t>
      </w:r>
      <w:r>
        <w:rPr>
          <w:rFonts w:ascii="Times New Roman" w:hAnsi="Times New Roman" w:cs="Times New Roman"/>
        </w:rPr>
        <w:t>usklađen</w:t>
      </w:r>
      <w:r>
        <w:rPr>
          <w:rFonts w:ascii="Times New Roman" w:hAnsi="Times New Roman" w:cs="Times New Roman"/>
          <w:spacing w:val="-3"/>
        </w:rPr>
        <w:t xml:space="preserve"> </w:t>
      </w:r>
      <w:r>
        <w:rPr>
          <w:rFonts w:ascii="Times New Roman" w:hAnsi="Times New Roman" w:cs="Times New Roman"/>
        </w:rPr>
        <w:t>s</w:t>
      </w:r>
      <w:r>
        <w:rPr>
          <w:rFonts w:ascii="Times New Roman" w:hAnsi="Times New Roman" w:cs="Times New Roman"/>
          <w:spacing w:val="-1"/>
        </w:rPr>
        <w:t xml:space="preserve"> </w:t>
      </w:r>
      <w:r>
        <w:rPr>
          <w:rFonts w:ascii="Times New Roman" w:hAnsi="Times New Roman" w:cs="Times New Roman"/>
        </w:rPr>
        <w:t>razvojnim</w:t>
      </w:r>
      <w:r>
        <w:rPr>
          <w:rFonts w:ascii="Times New Roman" w:hAnsi="Times New Roman" w:cs="Times New Roman"/>
          <w:spacing w:val="3"/>
        </w:rPr>
        <w:t xml:space="preserve"> </w:t>
      </w:r>
      <w:r>
        <w:rPr>
          <w:rFonts w:ascii="Times New Roman" w:hAnsi="Times New Roman" w:cs="Times New Roman"/>
        </w:rPr>
        <w:t>mogućnostima</w:t>
      </w:r>
      <w:r>
        <w:rPr>
          <w:rFonts w:ascii="Times New Roman" w:hAnsi="Times New Roman" w:cs="Times New Roman"/>
          <w:spacing w:val="-2"/>
        </w:rPr>
        <w:t xml:space="preserve"> </w:t>
      </w:r>
      <w:r>
        <w:rPr>
          <w:rFonts w:ascii="Times New Roman" w:hAnsi="Times New Roman" w:cs="Times New Roman"/>
        </w:rPr>
        <w:t>i potrebama</w:t>
      </w:r>
      <w:r>
        <w:rPr>
          <w:rFonts w:ascii="Times New Roman" w:hAnsi="Times New Roman" w:cs="Times New Roman"/>
          <w:spacing w:val="-2"/>
        </w:rPr>
        <w:t xml:space="preserve"> </w:t>
      </w:r>
      <w:r>
        <w:rPr>
          <w:rFonts w:ascii="Times New Roman" w:hAnsi="Times New Roman" w:cs="Times New Roman"/>
        </w:rPr>
        <w:t xml:space="preserve">djece. Djeca se uključuju u uređenje okoliša, sadnju vrta, brigu o okolišu te se na taj način pripremaju za društveno odgovorno ponašanje u okruženju. </w:t>
      </w:r>
    </w:p>
    <w:p w14:paraId="436F86C2">
      <w:pPr>
        <w:pStyle w:val="5"/>
        <w:spacing w:before="11"/>
        <w:jc w:val="both"/>
        <w:rPr>
          <w:rFonts w:ascii="Times New Roman" w:hAnsi="Times New Roman" w:cs="Times New Roman"/>
        </w:rPr>
      </w:pPr>
    </w:p>
    <w:p w14:paraId="28919E83">
      <w:pPr>
        <w:pStyle w:val="2"/>
        <w:ind w:left="0"/>
        <w:jc w:val="both"/>
        <w:rPr>
          <w:rFonts w:ascii="Times New Roman" w:hAnsi="Times New Roman" w:cs="Times New Roman"/>
        </w:rPr>
      </w:pPr>
      <w:bookmarkStart w:id="1" w:name="PROGRAM_DJEČJEG_VRTIĆA_ŠKRINJICA"/>
      <w:bookmarkEnd w:id="1"/>
      <w:r>
        <w:rPr>
          <w:rFonts w:ascii="Times New Roman" w:hAnsi="Times New Roman" w:cs="Times New Roman"/>
          <w:w w:val="105"/>
        </w:rPr>
        <w:t>PROGRAM</w:t>
      </w:r>
      <w:r>
        <w:rPr>
          <w:rFonts w:ascii="Times New Roman" w:hAnsi="Times New Roman" w:cs="Times New Roman"/>
          <w:spacing w:val="-7"/>
          <w:w w:val="105"/>
        </w:rPr>
        <w:t xml:space="preserve"> </w:t>
      </w:r>
      <w:r>
        <w:rPr>
          <w:rFonts w:ascii="Times New Roman" w:hAnsi="Times New Roman" w:cs="Times New Roman"/>
          <w:w w:val="105"/>
        </w:rPr>
        <w:t>DJEČJEG</w:t>
      </w:r>
      <w:r>
        <w:rPr>
          <w:rFonts w:ascii="Times New Roman" w:hAnsi="Times New Roman" w:cs="Times New Roman"/>
          <w:spacing w:val="-9"/>
          <w:w w:val="105"/>
        </w:rPr>
        <w:t xml:space="preserve"> </w:t>
      </w:r>
      <w:r>
        <w:rPr>
          <w:rFonts w:ascii="Times New Roman" w:hAnsi="Times New Roman" w:cs="Times New Roman"/>
          <w:w w:val="105"/>
        </w:rPr>
        <w:t>VRTIĆA</w:t>
      </w:r>
      <w:r>
        <w:rPr>
          <w:rFonts w:ascii="Times New Roman" w:hAnsi="Times New Roman" w:cs="Times New Roman"/>
          <w:spacing w:val="-7"/>
          <w:w w:val="105"/>
        </w:rPr>
        <w:t xml:space="preserve"> </w:t>
      </w:r>
      <w:r>
        <w:rPr>
          <w:rFonts w:ascii="Times New Roman" w:hAnsi="Times New Roman" w:cs="Times New Roman"/>
          <w:w w:val="105"/>
        </w:rPr>
        <w:t>VINICA</w:t>
      </w:r>
    </w:p>
    <w:p w14:paraId="0B1BD8FC">
      <w:pPr>
        <w:pStyle w:val="5"/>
        <w:spacing w:line="244" w:lineRule="auto"/>
        <w:jc w:val="both"/>
        <w:rPr>
          <w:rFonts w:ascii="Times New Roman" w:hAnsi="Times New Roman" w:cs="Times New Roman"/>
        </w:rPr>
      </w:pPr>
      <w:r>
        <w:rPr>
          <w:rFonts w:ascii="Times New Roman" w:hAnsi="Times New Roman" w:cs="Times New Roman"/>
          <w:spacing w:val="-1"/>
        </w:rPr>
        <w:t>Program</w:t>
      </w:r>
      <w:r>
        <w:rPr>
          <w:rFonts w:ascii="Times New Roman" w:hAnsi="Times New Roman" w:cs="Times New Roman"/>
          <w:spacing w:val="-7"/>
        </w:rPr>
        <w:t xml:space="preserve"> </w:t>
      </w:r>
      <w:r>
        <w:rPr>
          <w:rFonts w:ascii="Times New Roman" w:hAnsi="Times New Roman" w:cs="Times New Roman"/>
          <w:spacing w:val="-1"/>
        </w:rPr>
        <w:t>se</w:t>
      </w:r>
      <w:r>
        <w:rPr>
          <w:rFonts w:ascii="Times New Roman" w:hAnsi="Times New Roman" w:cs="Times New Roman"/>
          <w:spacing w:val="-6"/>
        </w:rPr>
        <w:t xml:space="preserve"> </w:t>
      </w:r>
      <w:r>
        <w:rPr>
          <w:rFonts w:ascii="Times New Roman" w:hAnsi="Times New Roman" w:cs="Times New Roman"/>
          <w:spacing w:val="-1"/>
        </w:rPr>
        <w:t>realizira</w:t>
      </w:r>
      <w:r>
        <w:rPr>
          <w:rFonts w:ascii="Times New Roman" w:hAnsi="Times New Roman" w:cs="Times New Roman"/>
          <w:spacing w:val="-2"/>
        </w:rPr>
        <w:t xml:space="preserve"> </w:t>
      </w:r>
      <w:r>
        <w:rPr>
          <w:rFonts w:ascii="Times New Roman" w:hAnsi="Times New Roman" w:cs="Times New Roman"/>
        </w:rPr>
        <w:t>na</w:t>
      </w:r>
      <w:r>
        <w:rPr>
          <w:rFonts w:ascii="Times New Roman" w:hAnsi="Times New Roman" w:cs="Times New Roman"/>
          <w:spacing w:val="-7"/>
        </w:rPr>
        <w:t xml:space="preserve"> </w:t>
      </w:r>
      <w:r>
        <w:rPr>
          <w:rFonts w:ascii="Times New Roman" w:hAnsi="Times New Roman" w:cs="Times New Roman"/>
        </w:rPr>
        <w:t>temelju</w:t>
      </w:r>
      <w:r>
        <w:rPr>
          <w:rFonts w:ascii="Times New Roman" w:hAnsi="Times New Roman" w:cs="Times New Roman"/>
          <w:spacing w:val="-3"/>
        </w:rPr>
        <w:t xml:space="preserve"> </w:t>
      </w:r>
      <w:r>
        <w:rPr>
          <w:rFonts w:ascii="Times New Roman" w:hAnsi="Times New Roman" w:cs="Times New Roman"/>
        </w:rPr>
        <w:t>saznanja</w:t>
      </w:r>
      <w:r>
        <w:rPr>
          <w:rFonts w:ascii="Times New Roman" w:hAnsi="Times New Roman" w:cs="Times New Roman"/>
          <w:spacing w:val="-6"/>
        </w:rPr>
        <w:t xml:space="preserve"> </w:t>
      </w:r>
      <w:r>
        <w:rPr>
          <w:rFonts w:ascii="Times New Roman" w:hAnsi="Times New Roman" w:cs="Times New Roman"/>
        </w:rPr>
        <w:t>i</w:t>
      </w:r>
      <w:r>
        <w:rPr>
          <w:rFonts w:ascii="Times New Roman" w:hAnsi="Times New Roman" w:cs="Times New Roman"/>
          <w:spacing w:val="-4"/>
        </w:rPr>
        <w:t xml:space="preserve"> </w:t>
      </w:r>
      <w:r>
        <w:rPr>
          <w:rFonts w:ascii="Times New Roman" w:hAnsi="Times New Roman" w:cs="Times New Roman"/>
        </w:rPr>
        <w:t>u</w:t>
      </w:r>
      <w:r>
        <w:rPr>
          <w:rFonts w:ascii="Times New Roman" w:hAnsi="Times New Roman" w:cs="Times New Roman"/>
          <w:spacing w:val="-8"/>
        </w:rPr>
        <w:t xml:space="preserve"> </w:t>
      </w:r>
      <w:r>
        <w:rPr>
          <w:rFonts w:ascii="Times New Roman" w:hAnsi="Times New Roman" w:cs="Times New Roman"/>
        </w:rPr>
        <w:t>primjeni</w:t>
      </w:r>
      <w:r>
        <w:rPr>
          <w:rFonts w:ascii="Times New Roman" w:hAnsi="Times New Roman" w:cs="Times New Roman"/>
          <w:spacing w:val="-13"/>
        </w:rPr>
        <w:t xml:space="preserve"> </w:t>
      </w:r>
      <w:r>
        <w:rPr>
          <w:rFonts w:ascii="Times New Roman" w:hAnsi="Times New Roman" w:cs="Times New Roman"/>
        </w:rPr>
        <w:t>suvremenih</w:t>
      </w:r>
      <w:r>
        <w:rPr>
          <w:rFonts w:ascii="Times New Roman" w:hAnsi="Times New Roman" w:cs="Times New Roman"/>
          <w:spacing w:val="-7"/>
        </w:rPr>
        <w:t xml:space="preserve"> </w:t>
      </w:r>
      <w:r>
        <w:rPr>
          <w:rFonts w:ascii="Times New Roman" w:hAnsi="Times New Roman" w:cs="Times New Roman"/>
        </w:rPr>
        <w:t>nastavnih</w:t>
      </w:r>
      <w:r>
        <w:rPr>
          <w:rFonts w:ascii="Times New Roman" w:hAnsi="Times New Roman" w:cs="Times New Roman"/>
          <w:spacing w:val="-3"/>
        </w:rPr>
        <w:t xml:space="preserve"> </w:t>
      </w:r>
      <w:r>
        <w:rPr>
          <w:rFonts w:ascii="Times New Roman" w:hAnsi="Times New Roman" w:cs="Times New Roman"/>
        </w:rPr>
        <w:t>dostignuća</w:t>
      </w:r>
      <w:r>
        <w:rPr>
          <w:rFonts w:ascii="Times New Roman" w:hAnsi="Times New Roman" w:cs="Times New Roman"/>
          <w:spacing w:val="-11"/>
        </w:rPr>
        <w:t xml:space="preserve"> </w:t>
      </w:r>
      <w:r>
        <w:rPr>
          <w:rFonts w:ascii="Times New Roman" w:hAnsi="Times New Roman" w:cs="Times New Roman"/>
        </w:rPr>
        <w:t>o</w:t>
      </w:r>
      <w:r>
        <w:rPr>
          <w:rFonts w:ascii="Times New Roman" w:hAnsi="Times New Roman" w:cs="Times New Roman"/>
          <w:spacing w:val="-52"/>
        </w:rPr>
        <w:t xml:space="preserve"> </w:t>
      </w:r>
      <w:r>
        <w:rPr>
          <w:rFonts w:ascii="Times New Roman" w:hAnsi="Times New Roman" w:cs="Times New Roman"/>
        </w:rPr>
        <w:t>ranom razvoju djece, metodama rada s djecom i njihovim roditeljima. U cilju realizacije</w:t>
      </w:r>
      <w:r>
        <w:rPr>
          <w:rFonts w:ascii="Times New Roman" w:hAnsi="Times New Roman" w:cs="Times New Roman"/>
          <w:spacing w:val="1"/>
        </w:rPr>
        <w:t xml:space="preserve"> </w:t>
      </w:r>
      <w:r>
        <w:rPr>
          <w:rFonts w:ascii="Times New Roman" w:hAnsi="Times New Roman" w:cs="Times New Roman"/>
          <w:spacing w:val="-1"/>
        </w:rPr>
        <w:t>planiranih</w:t>
      </w:r>
      <w:r>
        <w:rPr>
          <w:rFonts w:ascii="Times New Roman" w:hAnsi="Times New Roman" w:cs="Times New Roman"/>
          <w:spacing w:val="-4"/>
        </w:rPr>
        <w:t xml:space="preserve"> </w:t>
      </w:r>
      <w:r>
        <w:rPr>
          <w:rFonts w:ascii="Times New Roman" w:hAnsi="Times New Roman" w:cs="Times New Roman"/>
          <w:spacing w:val="-1"/>
        </w:rPr>
        <w:t>zadataka</w:t>
      </w:r>
      <w:r>
        <w:rPr>
          <w:rFonts w:ascii="Times New Roman" w:hAnsi="Times New Roman" w:cs="Times New Roman"/>
          <w:spacing w:val="-3"/>
        </w:rPr>
        <w:t xml:space="preserve"> </w:t>
      </w:r>
      <w:r>
        <w:rPr>
          <w:rFonts w:ascii="Times New Roman" w:hAnsi="Times New Roman" w:cs="Times New Roman"/>
          <w:spacing w:val="-1"/>
        </w:rPr>
        <w:t>svi</w:t>
      </w:r>
      <w:r>
        <w:rPr>
          <w:rFonts w:ascii="Times New Roman" w:hAnsi="Times New Roman" w:cs="Times New Roman"/>
          <w:spacing w:val="-4"/>
        </w:rPr>
        <w:t xml:space="preserve"> </w:t>
      </w:r>
      <w:r>
        <w:rPr>
          <w:rFonts w:ascii="Times New Roman" w:hAnsi="Times New Roman" w:cs="Times New Roman"/>
          <w:spacing w:val="-1"/>
        </w:rPr>
        <w:t>zaposlenici,</w:t>
      </w:r>
      <w:r>
        <w:rPr>
          <w:rFonts w:ascii="Times New Roman" w:hAnsi="Times New Roman" w:cs="Times New Roman"/>
          <w:spacing w:val="-5"/>
        </w:rPr>
        <w:t xml:space="preserve"> </w:t>
      </w:r>
      <w:r>
        <w:rPr>
          <w:rFonts w:ascii="Times New Roman" w:hAnsi="Times New Roman" w:cs="Times New Roman"/>
          <w:spacing w:val="-1"/>
        </w:rPr>
        <w:t>osobito</w:t>
      </w:r>
      <w:r>
        <w:rPr>
          <w:rFonts w:ascii="Times New Roman" w:hAnsi="Times New Roman" w:cs="Times New Roman"/>
          <w:spacing w:val="-8"/>
        </w:rPr>
        <w:t xml:space="preserve"> </w:t>
      </w:r>
      <w:r>
        <w:rPr>
          <w:rFonts w:ascii="Times New Roman" w:hAnsi="Times New Roman" w:cs="Times New Roman"/>
        </w:rPr>
        <w:t>odgojitelji</w:t>
      </w:r>
      <w:r>
        <w:rPr>
          <w:rFonts w:ascii="Times New Roman" w:hAnsi="Times New Roman" w:cs="Times New Roman"/>
          <w:spacing w:val="-10"/>
        </w:rPr>
        <w:t xml:space="preserve"> </w:t>
      </w:r>
      <w:r>
        <w:rPr>
          <w:rFonts w:ascii="Times New Roman" w:hAnsi="Times New Roman" w:cs="Times New Roman"/>
        </w:rPr>
        <w:t>se</w:t>
      </w:r>
      <w:r>
        <w:rPr>
          <w:rFonts w:ascii="Times New Roman" w:hAnsi="Times New Roman" w:cs="Times New Roman"/>
          <w:spacing w:val="-6"/>
        </w:rPr>
        <w:t xml:space="preserve"> </w:t>
      </w:r>
      <w:r>
        <w:rPr>
          <w:rFonts w:ascii="Times New Roman" w:hAnsi="Times New Roman" w:cs="Times New Roman"/>
        </w:rPr>
        <w:t>stalno</w:t>
      </w:r>
      <w:r>
        <w:rPr>
          <w:rFonts w:ascii="Times New Roman" w:hAnsi="Times New Roman" w:cs="Times New Roman"/>
          <w:spacing w:val="-9"/>
        </w:rPr>
        <w:t xml:space="preserve"> </w:t>
      </w:r>
      <w:r>
        <w:rPr>
          <w:rFonts w:ascii="Times New Roman" w:hAnsi="Times New Roman" w:cs="Times New Roman"/>
        </w:rPr>
        <w:t>stručno</w:t>
      </w:r>
      <w:r>
        <w:rPr>
          <w:rFonts w:ascii="Times New Roman" w:hAnsi="Times New Roman" w:cs="Times New Roman"/>
          <w:spacing w:val="-13"/>
        </w:rPr>
        <w:t xml:space="preserve"> </w:t>
      </w:r>
      <w:r>
        <w:rPr>
          <w:rFonts w:ascii="Times New Roman" w:hAnsi="Times New Roman" w:cs="Times New Roman"/>
        </w:rPr>
        <w:t xml:space="preserve">usavršavaju. </w:t>
      </w:r>
    </w:p>
    <w:p w14:paraId="5F66B4BE">
      <w:pPr>
        <w:pStyle w:val="5"/>
        <w:spacing w:line="244" w:lineRule="auto"/>
        <w:jc w:val="both"/>
        <w:rPr>
          <w:rFonts w:ascii="Times New Roman" w:hAnsi="Times New Roman" w:cs="Times New Roman"/>
        </w:rPr>
      </w:pPr>
    </w:p>
    <w:p w14:paraId="02C7FA5B">
      <w:pPr>
        <w:pStyle w:val="5"/>
        <w:spacing w:line="244" w:lineRule="auto"/>
        <w:jc w:val="both"/>
        <w:rPr>
          <w:rFonts w:ascii="Times New Roman" w:hAnsi="Times New Roman" w:cs="Times New Roman"/>
        </w:rPr>
      </w:pPr>
      <w:r>
        <w:rPr>
          <w:rFonts w:ascii="Times New Roman" w:hAnsi="Times New Roman" w:cs="Times New Roman"/>
          <w:spacing w:val="-2"/>
        </w:rPr>
        <w:t xml:space="preserve">Ostvarivanje ciljeva postižemo i u suradnji s općinskim </w:t>
      </w:r>
      <w:r>
        <w:rPr>
          <w:rFonts w:ascii="Times New Roman" w:hAnsi="Times New Roman" w:cs="Times New Roman"/>
          <w:spacing w:val="-1"/>
        </w:rPr>
        <w:t>načelnikom, ostalim</w:t>
      </w:r>
      <w:r>
        <w:rPr>
          <w:rFonts w:ascii="Times New Roman" w:hAnsi="Times New Roman" w:cs="Times New Roman"/>
        </w:rPr>
        <w:t xml:space="preserve"> </w:t>
      </w:r>
      <w:r>
        <w:rPr>
          <w:rFonts w:ascii="Times New Roman" w:hAnsi="Times New Roman" w:cs="Times New Roman"/>
          <w:spacing w:val="-1"/>
        </w:rPr>
        <w:t>zaposlenicima</w:t>
      </w:r>
      <w:r>
        <w:rPr>
          <w:rFonts w:ascii="Times New Roman" w:hAnsi="Times New Roman" w:cs="Times New Roman"/>
          <w:spacing w:val="-6"/>
        </w:rPr>
        <w:t xml:space="preserve"> </w:t>
      </w:r>
      <w:r>
        <w:rPr>
          <w:rFonts w:ascii="Times New Roman" w:hAnsi="Times New Roman" w:cs="Times New Roman"/>
          <w:spacing w:val="-1"/>
        </w:rPr>
        <w:t>te</w:t>
      </w:r>
      <w:r>
        <w:rPr>
          <w:rFonts w:ascii="Times New Roman" w:hAnsi="Times New Roman" w:cs="Times New Roman"/>
          <w:spacing w:val="-4"/>
        </w:rPr>
        <w:t xml:space="preserve"> </w:t>
      </w:r>
      <w:r>
        <w:rPr>
          <w:rFonts w:ascii="Times New Roman" w:hAnsi="Times New Roman" w:cs="Times New Roman"/>
          <w:spacing w:val="-1"/>
        </w:rPr>
        <w:t>Ministarstvom</w:t>
      </w:r>
      <w:r>
        <w:rPr>
          <w:rFonts w:ascii="Times New Roman" w:hAnsi="Times New Roman" w:cs="Times New Roman"/>
          <w:spacing w:val="-5"/>
        </w:rPr>
        <w:t xml:space="preserve"> </w:t>
      </w:r>
      <w:r>
        <w:rPr>
          <w:rFonts w:ascii="Times New Roman" w:hAnsi="Times New Roman" w:cs="Times New Roman"/>
          <w:spacing w:val="-1"/>
        </w:rPr>
        <w:t>znanosti i</w:t>
      </w:r>
      <w:r>
        <w:rPr>
          <w:rFonts w:ascii="Times New Roman" w:hAnsi="Times New Roman" w:cs="Times New Roman"/>
          <w:spacing w:val="-12"/>
        </w:rPr>
        <w:t xml:space="preserve"> </w:t>
      </w:r>
      <w:r>
        <w:rPr>
          <w:rFonts w:ascii="Times New Roman" w:hAnsi="Times New Roman" w:cs="Times New Roman"/>
          <w:spacing w:val="-1"/>
        </w:rPr>
        <w:t>obrazovanja</w:t>
      </w:r>
      <w:r>
        <w:rPr>
          <w:rFonts w:ascii="Times New Roman" w:hAnsi="Times New Roman" w:cs="Times New Roman"/>
          <w:spacing w:val="-9"/>
        </w:rPr>
        <w:t xml:space="preserve"> i</w:t>
      </w:r>
      <w:r>
        <w:rPr>
          <w:rFonts w:ascii="Times New Roman" w:hAnsi="Times New Roman" w:cs="Times New Roman"/>
          <w:spacing w:val="-3"/>
        </w:rPr>
        <w:t xml:space="preserve"> mladih te </w:t>
      </w:r>
      <w:r>
        <w:rPr>
          <w:rFonts w:ascii="Times New Roman" w:hAnsi="Times New Roman" w:cs="Times New Roman"/>
          <w:spacing w:val="-1"/>
        </w:rPr>
        <w:t>drugim</w:t>
      </w:r>
      <w:r>
        <w:rPr>
          <w:rFonts w:ascii="Times New Roman" w:hAnsi="Times New Roman" w:cs="Times New Roman"/>
          <w:spacing w:val="-10"/>
        </w:rPr>
        <w:t xml:space="preserve"> </w:t>
      </w:r>
      <w:r>
        <w:rPr>
          <w:rFonts w:ascii="Times New Roman" w:hAnsi="Times New Roman" w:cs="Times New Roman"/>
          <w:spacing w:val="-1"/>
        </w:rPr>
        <w:t>institucijama.</w:t>
      </w:r>
    </w:p>
    <w:p w14:paraId="54F55C6E">
      <w:pPr>
        <w:pStyle w:val="5"/>
        <w:spacing w:before="1" w:line="244" w:lineRule="auto"/>
        <w:ind w:right="444"/>
        <w:jc w:val="both"/>
        <w:rPr>
          <w:rFonts w:ascii="Times New Roman" w:hAnsi="Times New Roman" w:cs="Times New Roman"/>
        </w:rPr>
      </w:pPr>
    </w:p>
    <w:p w14:paraId="6A97C5D5">
      <w:pPr>
        <w:pStyle w:val="2"/>
        <w:spacing w:before="180"/>
        <w:ind w:left="0" w:right="863"/>
        <w:jc w:val="both"/>
        <w:rPr>
          <w:rFonts w:ascii="Times New Roman" w:hAnsi="Times New Roman" w:cs="Times New Roman"/>
        </w:rPr>
      </w:pPr>
      <w:r>
        <w:rPr>
          <w:rFonts w:ascii="Times New Roman" w:hAnsi="Times New Roman" w:cs="Times New Roman"/>
        </w:rPr>
        <w:t>USKLAĐENJE CILJEVA, STRATEGIJE I PROGRAMA S DOKUMENTIMA DUGOROČNOG</w:t>
      </w:r>
      <w:r>
        <w:rPr>
          <w:rFonts w:ascii="Times New Roman" w:hAnsi="Times New Roman" w:cs="Times New Roman"/>
          <w:spacing w:val="-52"/>
        </w:rPr>
        <w:t xml:space="preserve"> </w:t>
      </w:r>
      <w:r>
        <w:rPr>
          <w:rFonts w:ascii="Times New Roman" w:hAnsi="Times New Roman" w:cs="Times New Roman"/>
        </w:rPr>
        <w:t>RAZVOJA</w:t>
      </w:r>
    </w:p>
    <w:p w14:paraId="339A380E">
      <w:pPr>
        <w:pStyle w:val="5"/>
        <w:spacing w:before="177" w:line="261" w:lineRule="auto"/>
        <w:ind w:right="224"/>
        <w:jc w:val="both"/>
        <w:rPr>
          <w:rFonts w:ascii="Times New Roman" w:hAnsi="Times New Roman" w:cs="Times New Roman"/>
        </w:rPr>
      </w:pPr>
      <w:r>
        <w:rPr>
          <w:rFonts w:ascii="Times New Roman" w:hAnsi="Times New Roman" w:cs="Times New Roman"/>
        </w:rPr>
        <w:t>Da bi uskladili ciljeve dugoročnog razvoja te da bi se uskladila strategija s dokumentima</w:t>
      </w:r>
      <w:r>
        <w:rPr>
          <w:rFonts w:ascii="Times New Roman" w:hAnsi="Times New Roman" w:cs="Times New Roman"/>
          <w:spacing w:val="1"/>
        </w:rPr>
        <w:t xml:space="preserve"> </w:t>
      </w:r>
      <w:r>
        <w:rPr>
          <w:rFonts w:ascii="Times New Roman" w:hAnsi="Times New Roman" w:cs="Times New Roman"/>
        </w:rPr>
        <w:t>dugoročnog</w:t>
      </w:r>
      <w:r>
        <w:rPr>
          <w:rFonts w:ascii="Times New Roman" w:hAnsi="Times New Roman" w:cs="Times New Roman"/>
          <w:spacing w:val="-4"/>
        </w:rPr>
        <w:t xml:space="preserve"> </w:t>
      </w:r>
      <w:r>
        <w:rPr>
          <w:rFonts w:ascii="Times New Roman" w:hAnsi="Times New Roman" w:cs="Times New Roman"/>
        </w:rPr>
        <w:t>razvoja</w:t>
      </w:r>
      <w:r>
        <w:rPr>
          <w:rFonts w:ascii="Times New Roman" w:hAnsi="Times New Roman" w:cs="Times New Roman"/>
          <w:spacing w:val="-10"/>
        </w:rPr>
        <w:t xml:space="preserve"> </w:t>
      </w:r>
      <w:r>
        <w:rPr>
          <w:rFonts w:ascii="Times New Roman" w:hAnsi="Times New Roman" w:cs="Times New Roman"/>
        </w:rPr>
        <w:t>potrebno</w:t>
      </w:r>
      <w:r>
        <w:rPr>
          <w:rFonts w:ascii="Times New Roman" w:hAnsi="Times New Roman" w:cs="Times New Roman"/>
          <w:spacing w:val="-8"/>
        </w:rPr>
        <w:t xml:space="preserve"> </w:t>
      </w:r>
      <w:r>
        <w:rPr>
          <w:rFonts w:ascii="Times New Roman" w:hAnsi="Times New Roman" w:cs="Times New Roman"/>
        </w:rPr>
        <w:t>je</w:t>
      </w:r>
      <w:r>
        <w:rPr>
          <w:rFonts w:ascii="Times New Roman" w:hAnsi="Times New Roman" w:cs="Times New Roman"/>
          <w:spacing w:val="-5"/>
        </w:rPr>
        <w:t xml:space="preserve"> </w:t>
      </w:r>
      <w:r>
        <w:rPr>
          <w:rFonts w:ascii="Times New Roman" w:hAnsi="Times New Roman" w:cs="Times New Roman"/>
        </w:rPr>
        <w:t>kontinuirano</w:t>
      </w:r>
      <w:r>
        <w:rPr>
          <w:rFonts w:ascii="Times New Roman" w:hAnsi="Times New Roman" w:cs="Times New Roman"/>
          <w:spacing w:val="-8"/>
        </w:rPr>
        <w:t xml:space="preserve"> </w:t>
      </w:r>
      <w:r>
        <w:rPr>
          <w:rFonts w:ascii="Times New Roman" w:hAnsi="Times New Roman" w:cs="Times New Roman"/>
        </w:rPr>
        <w:t>održavanje</w:t>
      </w:r>
      <w:r>
        <w:rPr>
          <w:rFonts w:ascii="Times New Roman" w:hAnsi="Times New Roman" w:cs="Times New Roman"/>
          <w:spacing w:val="-9"/>
        </w:rPr>
        <w:t xml:space="preserve"> </w:t>
      </w:r>
      <w:r>
        <w:rPr>
          <w:rFonts w:ascii="Times New Roman" w:hAnsi="Times New Roman" w:cs="Times New Roman"/>
        </w:rPr>
        <w:t>kvalitete</w:t>
      </w:r>
      <w:r>
        <w:rPr>
          <w:rFonts w:ascii="Times New Roman" w:hAnsi="Times New Roman" w:cs="Times New Roman"/>
          <w:spacing w:val="-9"/>
        </w:rPr>
        <w:t xml:space="preserve"> </w:t>
      </w:r>
      <w:r>
        <w:rPr>
          <w:rFonts w:ascii="Times New Roman" w:hAnsi="Times New Roman" w:cs="Times New Roman"/>
        </w:rPr>
        <w:t>materijalnog</w:t>
      </w:r>
      <w:r>
        <w:rPr>
          <w:rFonts w:ascii="Times New Roman" w:hAnsi="Times New Roman" w:cs="Times New Roman"/>
          <w:spacing w:val="-8"/>
        </w:rPr>
        <w:t xml:space="preserve"> </w:t>
      </w:r>
      <w:r>
        <w:rPr>
          <w:rFonts w:ascii="Times New Roman" w:hAnsi="Times New Roman" w:cs="Times New Roman"/>
        </w:rPr>
        <w:t>okruženja</w:t>
      </w:r>
      <w:r>
        <w:rPr>
          <w:rFonts w:ascii="Times New Roman" w:hAnsi="Times New Roman" w:cs="Times New Roman"/>
          <w:spacing w:val="-52"/>
        </w:rPr>
        <w:t xml:space="preserve"> </w:t>
      </w:r>
      <w:r>
        <w:rPr>
          <w:rFonts w:ascii="Times New Roman" w:hAnsi="Times New Roman" w:cs="Times New Roman"/>
        </w:rPr>
        <w:t>u</w:t>
      </w:r>
      <w:r>
        <w:rPr>
          <w:rFonts w:ascii="Times New Roman" w:hAnsi="Times New Roman" w:cs="Times New Roman"/>
          <w:spacing w:val="-11"/>
        </w:rPr>
        <w:t xml:space="preserve"> </w:t>
      </w:r>
      <w:r>
        <w:rPr>
          <w:rFonts w:ascii="Times New Roman" w:hAnsi="Times New Roman" w:cs="Times New Roman"/>
        </w:rPr>
        <w:t>odgojnim</w:t>
      </w:r>
      <w:r>
        <w:rPr>
          <w:rFonts w:ascii="Times New Roman" w:hAnsi="Times New Roman" w:cs="Times New Roman"/>
          <w:spacing w:val="-8"/>
        </w:rPr>
        <w:t xml:space="preserve"> </w:t>
      </w:r>
      <w:r>
        <w:rPr>
          <w:rFonts w:ascii="Times New Roman" w:hAnsi="Times New Roman" w:cs="Times New Roman"/>
        </w:rPr>
        <w:t>grupama;</w:t>
      </w:r>
      <w:r>
        <w:rPr>
          <w:rFonts w:ascii="Times New Roman" w:hAnsi="Times New Roman" w:cs="Times New Roman"/>
          <w:spacing w:val="-11"/>
        </w:rPr>
        <w:t xml:space="preserve"> </w:t>
      </w:r>
      <w:r>
        <w:rPr>
          <w:rFonts w:ascii="Times New Roman" w:hAnsi="Times New Roman" w:cs="Times New Roman"/>
        </w:rPr>
        <w:t>kvaliteta</w:t>
      </w:r>
      <w:r>
        <w:rPr>
          <w:rFonts w:ascii="Times New Roman" w:hAnsi="Times New Roman" w:cs="Times New Roman"/>
          <w:spacing w:val="-9"/>
        </w:rPr>
        <w:t xml:space="preserve"> </w:t>
      </w:r>
      <w:r>
        <w:rPr>
          <w:rFonts w:ascii="Times New Roman" w:hAnsi="Times New Roman" w:cs="Times New Roman"/>
        </w:rPr>
        <w:t>prehrane</w:t>
      </w:r>
      <w:r>
        <w:rPr>
          <w:rFonts w:ascii="Times New Roman" w:hAnsi="Times New Roman" w:cs="Times New Roman"/>
          <w:spacing w:val="-4"/>
        </w:rPr>
        <w:t xml:space="preserve"> </w:t>
      </w:r>
      <w:r>
        <w:rPr>
          <w:rFonts w:ascii="Times New Roman" w:hAnsi="Times New Roman" w:cs="Times New Roman"/>
        </w:rPr>
        <w:t>djece</w:t>
      </w:r>
      <w:r>
        <w:rPr>
          <w:rFonts w:ascii="Times New Roman" w:hAnsi="Times New Roman" w:cs="Times New Roman"/>
          <w:spacing w:val="-9"/>
        </w:rPr>
        <w:t xml:space="preserve"> </w:t>
      </w:r>
      <w:r>
        <w:rPr>
          <w:rFonts w:ascii="Times New Roman" w:hAnsi="Times New Roman" w:cs="Times New Roman"/>
        </w:rPr>
        <w:t>te</w:t>
      </w:r>
      <w:r>
        <w:rPr>
          <w:rFonts w:ascii="Times New Roman" w:hAnsi="Times New Roman" w:cs="Times New Roman"/>
          <w:spacing w:val="-2"/>
        </w:rPr>
        <w:t xml:space="preserve"> </w:t>
      </w:r>
      <w:r>
        <w:rPr>
          <w:rFonts w:ascii="Times New Roman" w:hAnsi="Times New Roman" w:cs="Times New Roman"/>
        </w:rPr>
        <w:t>osiguravanje</w:t>
      </w:r>
      <w:r>
        <w:rPr>
          <w:rFonts w:ascii="Times New Roman" w:hAnsi="Times New Roman" w:cs="Times New Roman"/>
          <w:spacing w:val="-8"/>
        </w:rPr>
        <w:t xml:space="preserve"> </w:t>
      </w:r>
      <w:r>
        <w:rPr>
          <w:rFonts w:ascii="Times New Roman" w:hAnsi="Times New Roman" w:cs="Times New Roman"/>
        </w:rPr>
        <w:t>funkcije</w:t>
      </w:r>
      <w:r>
        <w:rPr>
          <w:rFonts w:ascii="Times New Roman" w:hAnsi="Times New Roman" w:cs="Times New Roman"/>
          <w:spacing w:val="-9"/>
        </w:rPr>
        <w:t xml:space="preserve"> </w:t>
      </w:r>
      <w:r>
        <w:rPr>
          <w:rFonts w:ascii="Times New Roman" w:hAnsi="Times New Roman" w:cs="Times New Roman"/>
        </w:rPr>
        <w:t>objekta</w:t>
      </w:r>
      <w:r>
        <w:rPr>
          <w:rFonts w:ascii="Times New Roman" w:hAnsi="Times New Roman" w:cs="Times New Roman"/>
          <w:spacing w:val="-9"/>
        </w:rPr>
        <w:t xml:space="preserve"> </w:t>
      </w:r>
      <w:r>
        <w:rPr>
          <w:rFonts w:ascii="Times New Roman" w:hAnsi="Times New Roman" w:cs="Times New Roman"/>
        </w:rPr>
        <w:t>za</w:t>
      </w:r>
      <w:r>
        <w:rPr>
          <w:rFonts w:ascii="Times New Roman" w:hAnsi="Times New Roman" w:cs="Times New Roman"/>
          <w:spacing w:val="-9"/>
        </w:rPr>
        <w:t xml:space="preserve"> </w:t>
      </w:r>
      <w:r>
        <w:rPr>
          <w:rFonts w:ascii="Times New Roman" w:hAnsi="Times New Roman" w:cs="Times New Roman"/>
        </w:rPr>
        <w:t>potrebe</w:t>
      </w:r>
      <w:r>
        <w:rPr>
          <w:rFonts w:ascii="Times New Roman" w:hAnsi="Times New Roman" w:cs="Times New Roman"/>
          <w:spacing w:val="-52"/>
        </w:rPr>
        <w:t xml:space="preserve"> </w:t>
      </w:r>
      <w:r>
        <w:rPr>
          <w:rFonts w:ascii="Times New Roman" w:hAnsi="Times New Roman" w:cs="Times New Roman"/>
        </w:rPr>
        <w:t>Dječjeg</w:t>
      </w:r>
      <w:r>
        <w:rPr>
          <w:rFonts w:ascii="Times New Roman" w:hAnsi="Times New Roman" w:cs="Times New Roman"/>
          <w:spacing w:val="-1"/>
        </w:rPr>
        <w:t xml:space="preserve"> </w:t>
      </w:r>
      <w:r>
        <w:rPr>
          <w:rFonts w:ascii="Times New Roman" w:hAnsi="Times New Roman" w:cs="Times New Roman"/>
        </w:rPr>
        <w:t>vrtića.</w:t>
      </w:r>
    </w:p>
    <w:p w14:paraId="5A1FDDC5">
      <w:pPr>
        <w:pStyle w:val="5"/>
        <w:spacing w:before="177" w:line="261" w:lineRule="auto"/>
        <w:ind w:right="224"/>
        <w:jc w:val="both"/>
        <w:rPr>
          <w:rFonts w:ascii="Times New Roman" w:hAnsi="Times New Roman" w:cs="Times New Roman"/>
        </w:rPr>
      </w:pPr>
      <w:r>
        <w:rPr>
          <w:rFonts w:ascii="Times New Roman" w:hAnsi="Times New Roman" w:cs="Times New Roman"/>
        </w:rPr>
        <w:t xml:space="preserve">U posebnom dijelu ukupni rashodi su podijeljeni na rashode za redovito poslovanje Dječjeg vrtića Vinica u iznosu od 527.605,00 koji su opće namjene predškolskog obrazovanja i čine opće troškove redovnog poslovanja vrtića. Rashodi za provođenje kraćeg programa „SMARTIĆI“ za 2025. godinu planirani su u iznosu od 3.600,00 EUR, a projekcijama za 2026. u iznosu od 4.500,00 EUR te projekciji za 2027. godinu u iznosu od 5.000,00 EUR. </w:t>
      </w:r>
    </w:p>
    <w:p w14:paraId="3EC77EF2">
      <w:pPr>
        <w:pStyle w:val="5"/>
        <w:spacing w:before="7"/>
        <w:jc w:val="both"/>
        <w:rPr>
          <w:rFonts w:ascii="Times New Roman" w:hAnsi="Times New Roman" w:cs="Times New Roman"/>
        </w:rPr>
      </w:pPr>
    </w:p>
    <w:p w14:paraId="17584303">
      <w:pPr>
        <w:pStyle w:val="2"/>
        <w:spacing w:before="1"/>
        <w:jc w:val="both"/>
        <w:rPr>
          <w:rFonts w:ascii="Times New Roman" w:hAnsi="Times New Roman" w:cs="Times New Roman"/>
          <w:i/>
          <w:iCs/>
        </w:rPr>
      </w:pPr>
      <w:bookmarkStart w:id="2" w:name="ZAKONSKE_I_DRUGE_PODLOGE_NA_KOJIMA_SE_ZA"/>
      <w:bookmarkEnd w:id="2"/>
      <w:r>
        <w:rPr>
          <w:rFonts w:ascii="Times New Roman" w:hAnsi="Times New Roman" w:cs="Times New Roman"/>
          <w:i/>
          <w:iCs/>
          <w:w w:val="105"/>
        </w:rPr>
        <w:t>ZAKONSKE</w:t>
      </w:r>
      <w:r>
        <w:rPr>
          <w:rFonts w:ascii="Times New Roman" w:hAnsi="Times New Roman" w:cs="Times New Roman"/>
          <w:i/>
          <w:iCs/>
          <w:spacing w:val="-7"/>
          <w:w w:val="105"/>
        </w:rPr>
        <w:t xml:space="preserve"> </w:t>
      </w:r>
      <w:r>
        <w:rPr>
          <w:rFonts w:ascii="Times New Roman" w:hAnsi="Times New Roman" w:cs="Times New Roman"/>
          <w:i/>
          <w:iCs/>
          <w:w w:val="105"/>
        </w:rPr>
        <w:t>I</w:t>
      </w:r>
      <w:r>
        <w:rPr>
          <w:rFonts w:ascii="Times New Roman" w:hAnsi="Times New Roman" w:cs="Times New Roman"/>
          <w:i/>
          <w:iCs/>
          <w:spacing w:val="-5"/>
          <w:w w:val="105"/>
        </w:rPr>
        <w:t xml:space="preserve"> </w:t>
      </w:r>
      <w:r>
        <w:rPr>
          <w:rFonts w:ascii="Times New Roman" w:hAnsi="Times New Roman" w:cs="Times New Roman"/>
          <w:i/>
          <w:iCs/>
          <w:w w:val="105"/>
        </w:rPr>
        <w:t>DRUGE</w:t>
      </w:r>
      <w:r>
        <w:rPr>
          <w:rFonts w:ascii="Times New Roman" w:hAnsi="Times New Roman" w:cs="Times New Roman"/>
          <w:i/>
          <w:iCs/>
          <w:spacing w:val="-7"/>
          <w:w w:val="105"/>
        </w:rPr>
        <w:t xml:space="preserve"> </w:t>
      </w:r>
      <w:r>
        <w:rPr>
          <w:rFonts w:ascii="Times New Roman" w:hAnsi="Times New Roman" w:cs="Times New Roman"/>
          <w:i/>
          <w:iCs/>
          <w:w w:val="105"/>
        </w:rPr>
        <w:t>PODLOGE</w:t>
      </w:r>
      <w:r>
        <w:rPr>
          <w:rFonts w:ascii="Times New Roman" w:hAnsi="Times New Roman" w:cs="Times New Roman"/>
          <w:i/>
          <w:iCs/>
          <w:spacing w:val="-2"/>
          <w:w w:val="105"/>
        </w:rPr>
        <w:t xml:space="preserve"> </w:t>
      </w:r>
      <w:r>
        <w:rPr>
          <w:rFonts w:ascii="Times New Roman" w:hAnsi="Times New Roman" w:cs="Times New Roman"/>
          <w:i/>
          <w:iCs/>
          <w:w w:val="105"/>
        </w:rPr>
        <w:t>NA</w:t>
      </w:r>
      <w:r>
        <w:rPr>
          <w:rFonts w:ascii="Times New Roman" w:hAnsi="Times New Roman" w:cs="Times New Roman"/>
          <w:i/>
          <w:iCs/>
          <w:spacing w:val="-3"/>
          <w:w w:val="105"/>
        </w:rPr>
        <w:t xml:space="preserve"> </w:t>
      </w:r>
      <w:r>
        <w:rPr>
          <w:rFonts w:ascii="Times New Roman" w:hAnsi="Times New Roman" w:cs="Times New Roman"/>
          <w:i/>
          <w:iCs/>
          <w:w w:val="105"/>
        </w:rPr>
        <w:t>KOJIMA</w:t>
      </w:r>
      <w:r>
        <w:rPr>
          <w:rFonts w:ascii="Times New Roman" w:hAnsi="Times New Roman" w:cs="Times New Roman"/>
          <w:i/>
          <w:iCs/>
          <w:spacing w:val="-2"/>
          <w:w w:val="105"/>
        </w:rPr>
        <w:t xml:space="preserve"> </w:t>
      </w:r>
      <w:r>
        <w:rPr>
          <w:rFonts w:ascii="Times New Roman" w:hAnsi="Times New Roman" w:cs="Times New Roman"/>
          <w:i/>
          <w:iCs/>
          <w:w w:val="105"/>
        </w:rPr>
        <w:t>SE</w:t>
      </w:r>
      <w:r>
        <w:rPr>
          <w:rFonts w:ascii="Times New Roman" w:hAnsi="Times New Roman" w:cs="Times New Roman"/>
          <w:i/>
          <w:iCs/>
          <w:spacing w:val="-7"/>
          <w:w w:val="105"/>
        </w:rPr>
        <w:t xml:space="preserve"> </w:t>
      </w:r>
      <w:r>
        <w:rPr>
          <w:rFonts w:ascii="Times New Roman" w:hAnsi="Times New Roman" w:cs="Times New Roman"/>
          <w:i/>
          <w:iCs/>
          <w:w w:val="105"/>
        </w:rPr>
        <w:t>ZASNIVAJU</w:t>
      </w:r>
      <w:r>
        <w:rPr>
          <w:rFonts w:ascii="Times New Roman" w:hAnsi="Times New Roman" w:cs="Times New Roman"/>
          <w:i/>
          <w:iCs/>
          <w:spacing w:val="-5"/>
          <w:w w:val="105"/>
        </w:rPr>
        <w:t xml:space="preserve"> </w:t>
      </w:r>
      <w:r>
        <w:rPr>
          <w:rFonts w:ascii="Times New Roman" w:hAnsi="Times New Roman" w:cs="Times New Roman"/>
          <w:i/>
          <w:iCs/>
          <w:w w:val="105"/>
        </w:rPr>
        <w:t>PROGRAMI:</w:t>
      </w:r>
    </w:p>
    <w:p w14:paraId="300F801D">
      <w:pPr>
        <w:pStyle w:val="8"/>
        <w:numPr>
          <w:ilvl w:val="0"/>
          <w:numId w:val="1"/>
        </w:numPr>
        <w:tabs>
          <w:tab w:val="left" w:pos="903"/>
          <w:tab w:val="left" w:pos="904"/>
        </w:tabs>
        <w:spacing w:before="20"/>
        <w:ind w:right="990"/>
        <w:jc w:val="both"/>
        <w:rPr>
          <w:rFonts w:ascii="Times New Roman" w:hAnsi="Times New Roman" w:cs="Times New Roman"/>
          <w:i/>
          <w:iCs/>
          <w:sz w:val="24"/>
          <w:szCs w:val="24"/>
        </w:rPr>
      </w:pPr>
      <w:r>
        <w:rPr>
          <w:rFonts w:ascii="Times New Roman" w:hAnsi="Times New Roman" w:cs="Times New Roman"/>
          <w:i/>
          <w:iCs/>
          <w:sz w:val="24"/>
          <w:szCs w:val="24"/>
        </w:rPr>
        <w:t>Zakon</w:t>
      </w:r>
      <w:r>
        <w:rPr>
          <w:rFonts w:ascii="Times New Roman" w:hAnsi="Times New Roman" w:cs="Times New Roman"/>
          <w:i/>
          <w:iCs/>
          <w:spacing w:val="-8"/>
          <w:sz w:val="24"/>
          <w:szCs w:val="24"/>
        </w:rPr>
        <w:t xml:space="preserve"> </w:t>
      </w:r>
      <w:r>
        <w:rPr>
          <w:rFonts w:ascii="Times New Roman" w:hAnsi="Times New Roman" w:cs="Times New Roman"/>
          <w:i/>
          <w:iCs/>
          <w:sz w:val="24"/>
          <w:szCs w:val="24"/>
        </w:rPr>
        <w:t>o</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predškolskom</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odgoju</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obrazovanju</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("Narodne</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novine"</w:t>
      </w:r>
      <w:r>
        <w:rPr>
          <w:rFonts w:ascii="Times New Roman" w:hAnsi="Times New Roman" w:cs="Times New Roman"/>
          <w:i/>
          <w:iCs/>
          <w:spacing w:val="-12"/>
          <w:sz w:val="24"/>
          <w:szCs w:val="24"/>
        </w:rPr>
        <w:t xml:space="preserve"> </w:t>
      </w:r>
      <w:r>
        <w:rPr>
          <w:rFonts w:ascii="Times New Roman" w:hAnsi="Times New Roman" w:cs="Times New Roman"/>
          <w:i/>
          <w:iCs/>
          <w:sz w:val="24"/>
          <w:szCs w:val="24"/>
        </w:rPr>
        <w:t>broj</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10/97,</w:t>
      </w:r>
      <w:r>
        <w:rPr>
          <w:rFonts w:ascii="Times New Roman" w:hAnsi="Times New Roman" w:cs="Times New Roman"/>
          <w:i/>
          <w:iCs/>
          <w:spacing w:val="-52"/>
          <w:sz w:val="24"/>
          <w:szCs w:val="24"/>
        </w:rPr>
        <w:t xml:space="preserve"> </w:t>
      </w:r>
      <w:r>
        <w:rPr>
          <w:rFonts w:ascii="Times New Roman" w:hAnsi="Times New Roman" w:cs="Times New Roman"/>
          <w:i/>
          <w:iCs/>
          <w:sz w:val="24"/>
          <w:szCs w:val="24"/>
        </w:rPr>
        <w:t>107/07 i 94/13</w:t>
      </w:r>
      <w:r>
        <w:rPr>
          <w:rFonts w:ascii="Times New Roman" w:hAnsi="Times New Roman" w:cs="Times New Roman"/>
          <w:i/>
          <w:iCs/>
          <w:spacing w:val="-8"/>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98/19, 57/22, 101/23)</w:t>
      </w:r>
    </w:p>
    <w:p w14:paraId="5DB2B0F3">
      <w:pPr>
        <w:pStyle w:val="8"/>
        <w:numPr>
          <w:ilvl w:val="0"/>
          <w:numId w:val="1"/>
        </w:numPr>
        <w:tabs>
          <w:tab w:val="left" w:pos="903"/>
          <w:tab w:val="left" w:pos="904"/>
        </w:tabs>
        <w:spacing w:before="2"/>
        <w:ind w:hanging="361"/>
        <w:jc w:val="both"/>
        <w:rPr>
          <w:rFonts w:ascii="Times New Roman" w:hAnsi="Times New Roman" w:cs="Times New Roman"/>
          <w:i/>
          <w:iCs/>
          <w:sz w:val="24"/>
          <w:szCs w:val="24"/>
        </w:rPr>
      </w:pPr>
      <w:r>
        <w:rPr>
          <w:rFonts w:ascii="Times New Roman" w:hAnsi="Times New Roman" w:cs="Times New Roman"/>
          <w:i/>
          <w:iCs/>
          <w:spacing w:val="-1"/>
          <w:sz w:val="24"/>
          <w:szCs w:val="24"/>
        </w:rPr>
        <w:t>Zakon</w:t>
      </w:r>
      <w:r>
        <w:rPr>
          <w:rFonts w:ascii="Times New Roman" w:hAnsi="Times New Roman" w:cs="Times New Roman"/>
          <w:i/>
          <w:iCs/>
          <w:spacing w:val="-8"/>
          <w:sz w:val="24"/>
          <w:szCs w:val="24"/>
        </w:rPr>
        <w:t xml:space="preserve"> </w:t>
      </w:r>
      <w:r>
        <w:rPr>
          <w:rFonts w:ascii="Times New Roman" w:hAnsi="Times New Roman" w:cs="Times New Roman"/>
          <w:i/>
          <w:iCs/>
          <w:spacing w:val="-1"/>
          <w:sz w:val="24"/>
          <w:szCs w:val="24"/>
        </w:rPr>
        <w:t>o</w:t>
      </w:r>
      <w:r>
        <w:rPr>
          <w:rFonts w:ascii="Times New Roman" w:hAnsi="Times New Roman" w:cs="Times New Roman"/>
          <w:i/>
          <w:iCs/>
          <w:spacing w:val="-5"/>
          <w:sz w:val="24"/>
          <w:szCs w:val="24"/>
        </w:rPr>
        <w:t xml:space="preserve"> </w:t>
      </w:r>
      <w:r>
        <w:rPr>
          <w:rFonts w:ascii="Times New Roman" w:hAnsi="Times New Roman" w:cs="Times New Roman"/>
          <w:i/>
          <w:iCs/>
          <w:spacing w:val="-1"/>
          <w:sz w:val="24"/>
          <w:szCs w:val="24"/>
        </w:rPr>
        <w:t>ustanovama</w:t>
      </w:r>
      <w:r>
        <w:rPr>
          <w:rFonts w:ascii="Times New Roman" w:hAnsi="Times New Roman" w:cs="Times New Roman"/>
          <w:i/>
          <w:iCs/>
          <w:spacing w:val="-11"/>
          <w:sz w:val="24"/>
          <w:szCs w:val="24"/>
        </w:rPr>
        <w:t xml:space="preserve"> </w:t>
      </w:r>
      <w:r>
        <w:rPr>
          <w:rFonts w:ascii="Times New Roman" w:hAnsi="Times New Roman" w:cs="Times New Roman"/>
          <w:i/>
          <w:iCs/>
          <w:sz w:val="24"/>
          <w:szCs w:val="24"/>
        </w:rPr>
        <w:t>(Narodne</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novine</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76/93,</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29/97,</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47/99,35/08</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 127/19, 151/22)</w:t>
      </w:r>
    </w:p>
    <w:p w14:paraId="2B3B4101">
      <w:pPr>
        <w:pStyle w:val="8"/>
        <w:numPr>
          <w:ilvl w:val="0"/>
          <w:numId w:val="1"/>
        </w:numPr>
        <w:tabs>
          <w:tab w:val="left" w:pos="903"/>
          <w:tab w:val="left" w:pos="904"/>
        </w:tabs>
        <w:spacing w:before="11" w:line="304" w:lineRule="exact"/>
        <w:ind w:hanging="361"/>
        <w:jc w:val="both"/>
        <w:rPr>
          <w:rFonts w:ascii="Times New Roman" w:hAnsi="Times New Roman" w:cs="Times New Roman"/>
          <w:i/>
          <w:iCs/>
          <w:sz w:val="24"/>
          <w:szCs w:val="24"/>
        </w:rPr>
      </w:pPr>
      <w:r>
        <w:rPr>
          <w:rFonts w:ascii="Times New Roman" w:hAnsi="Times New Roman" w:cs="Times New Roman"/>
          <w:i/>
          <w:iCs/>
          <w:spacing w:val="-1"/>
          <w:sz w:val="24"/>
          <w:szCs w:val="24"/>
        </w:rPr>
        <w:t>Zakon</w:t>
      </w:r>
      <w:r>
        <w:rPr>
          <w:rFonts w:ascii="Times New Roman" w:hAnsi="Times New Roman" w:cs="Times New Roman"/>
          <w:i/>
          <w:iCs/>
          <w:spacing w:val="-12"/>
          <w:sz w:val="24"/>
          <w:szCs w:val="24"/>
        </w:rPr>
        <w:t xml:space="preserve"> </w:t>
      </w:r>
      <w:r>
        <w:rPr>
          <w:rFonts w:ascii="Times New Roman" w:hAnsi="Times New Roman" w:cs="Times New Roman"/>
          <w:i/>
          <w:iCs/>
          <w:spacing w:val="-1"/>
          <w:sz w:val="24"/>
          <w:szCs w:val="24"/>
        </w:rPr>
        <w:t>o</w:t>
      </w:r>
      <w:r>
        <w:rPr>
          <w:rFonts w:ascii="Times New Roman" w:hAnsi="Times New Roman" w:cs="Times New Roman"/>
          <w:i/>
          <w:iCs/>
          <w:spacing w:val="-9"/>
          <w:sz w:val="24"/>
          <w:szCs w:val="24"/>
        </w:rPr>
        <w:t xml:space="preserve"> </w:t>
      </w:r>
      <w:r>
        <w:rPr>
          <w:rFonts w:ascii="Times New Roman" w:hAnsi="Times New Roman" w:cs="Times New Roman"/>
          <w:i/>
          <w:iCs/>
          <w:spacing w:val="-1"/>
          <w:sz w:val="24"/>
          <w:szCs w:val="24"/>
        </w:rPr>
        <w:t>radu</w:t>
      </w:r>
      <w:r>
        <w:rPr>
          <w:rFonts w:ascii="Times New Roman" w:hAnsi="Times New Roman" w:cs="Times New Roman"/>
          <w:i/>
          <w:iCs/>
          <w:spacing w:val="-7"/>
          <w:sz w:val="24"/>
          <w:szCs w:val="24"/>
        </w:rPr>
        <w:t xml:space="preserve"> </w:t>
      </w:r>
      <w:r>
        <w:rPr>
          <w:rFonts w:ascii="Times New Roman" w:hAnsi="Times New Roman" w:cs="Times New Roman"/>
          <w:i/>
          <w:iCs/>
          <w:spacing w:val="-1"/>
          <w:sz w:val="24"/>
          <w:szCs w:val="24"/>
        </w:rPr>
        <w:t>(Narodne</w:t>
      </w:r>
      <w:r>
        <w:rPr>
          <w:rFonts w:ascii="Times New Roman" w:hAnsi="Times New Roman" w:cs="Times New Roman"/>
          <w:i/>
          <w:iCs/>
          <w:spacing w:val="-6"/>
          <w:sz w:val="24"/>
          <w:szCs w:val="24"/>
        </w:rPr>
        <w:t xml:space="preserve"> </w:t>
      </w:r>
      <w:r>
        <w:rPr>
          <w:rFonts w:ascii="Times New Roman" w:hAnsi="Times New Roman" w:cs="Times New Roman"/>
          <w:i/>
          <w:iCs/>
          <w:spacing w:val="-1"/>
          <w:sz w:val="24"/>
          <w:szCs w:val="24"/>
        </w:rPr>
        <w:t>novine</w:t>
      </w:r>
      <w:r>
        <w:rPr>
          <w:rFonts w:ascii="Times New Roman" w:hAnsi="Times New Roman" w:cs="Times New Roman"/>
          <w:i/>
          <w:iCs/>
          <w:spacing w:val="-5"/>
          <w:sz w:val="24"/>
          <w:szCs w:val="24"/>
        </w:rPr>
        <w:t xml:space="preserve"> </w:t>
      </w:r>
      <w:r>
        <w:rPr>
          <w:rFonts w:ascii="Times New Roman" w:hAnsi="Times New Roman" w:cs="Times New Roman"/>
          <w:i/>
          <w:iCs/>
          <w:spacing w:val="-1"/>
          <w:sz w:val="24"/>
          <w:szCs w:val="24"/>
        </w:rPr>
        <w:t>93/14,127/17</w:t>
      </w:r>
      <w:r>
        <w:rPr>
          <w:rFonts w:ascii="Times New Roman" w:hAnsi="Times New Roman" w:cs="Times New Roman"/>
          <w:b/>
          <w:i/>
          <w:iCs/>
          <w:spacing w:val="-1"/>
          <w:sz w:val="24"/>
          <w:szCs w:val="24"/>
        </w:rPr>
        <w:t xml:space="preserve">, </w:t>
      </w:r>
      <w:r>
        <w:rPr>
          <w:rFonts w:ascii="Times New Roman" w:hAnsi="Times New Roman" w:cs="Times New Roman"/>
          <w:i/>
          <w:iCs/>
          <w:sz w:val="24"/>
          <w:szCs w:val="24"/>
        </w:rPr>
        <w:t>98/19</w:t>
      </w:r>
      <w:r>
        <w:rPr>
          <w:rFonts w:ascii="Times New Roman" w:hAnsi="Times New Roman" w:cs="Times New Roman"/>
          <w:b/>
          <w:i/>
          <w:iCs/>
          <w:sz w:val="24"/>
          <w:szCs w:val="24"/>
        </w:rPr>
        <w:t>,</w:t>
      </w:r>
      <w:r>
        <w:rPr>
          <w:rFonts w:ascii="Times New Roman" w:hAnsi="Times New Roman" w:cs="Times New Roman"/>
          <w:b/>
          <w:i/>
          <w:iCs/>
          <w:spacing w:val="-2"/>
          <w:sz w:val="24"/>
          <w:szCs w:val="24"/>
        </w:rPr>
        <w:t xml:space="preserve"> </w:t>
      </w:r>
      <w:r>
        <w:rPr>
          <w:rFonts w:ascii="Times New Roman" w:hAnsi="Times New Roman" w:cs="Times New Roman"/>
          <w:i/>
          <w:iCs/>
          <w:sz w:val="24"/>
          <w:szCs w:val="24"/>
        </w:rPr>
        <w:t>149/2009,</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82/2001, 17/2001, 151/2022, 46/2023)</w:t>
      </w:r>
    </w:p>
    <w:p w14:paraId="1B399E54">
      <w:pPr>
        <w:pStyle w:val="8"/>
        <w:numPr>
          <w:ilvl w:val="0"/>
          <w:numId w:val="1"/>
        </w:numPr>
        <w:tabs>
          <w:tab w:val="left" w:pos="903"/>
          <w:tab w:val="left" w:pos="904"/>
        </w:tabs>
        <w:spacing w:line="304" w:lineRule="exact"/>
        <w:ind w:hanging="361"/>
        <w:jc w:val="both"/>
        <w:rPr>
          <w:rFonts w:ascii="Times New Roman" w:hAnsi="Times New Roman" w:cs="Times New Roman"/>
          <w:i/>
          <w:iCs/>
          <w:sz w:val="24"/>
          <w:szCs w:val="24"/>
        </w:rPr>
      </w:pPr>
      <w:r>
        <w:rPr>
          <w:rFonts w:ascii="Times New Roman" w:hAnsi="Times New Roman" w:cs="Times New Roman"/>
          <w:i/>
          <w:iCs/>
          <w:spacing w:val="-1"/>
          <w:sz w:val="24"/>
          <w:szCs w:val="24"/>
        </w:rPr>
        <w:t>Zakon</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o</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provedbi</w:t>
      </w:r>
      <w:r>
        <w:rPr>
          <w:rFonts w:ascii="Times New Roman" w:hAnsi="Times New Roman" w:cs="Times New Roman"/>
          <w:i/>
          <w:iCs/>
          <w:spacing w:val="1"/>
          <w:sz w:val="24"/>
          <w:szCs w:val="24"/>
        </w:rPr>
        <w:t xml:space="preserve"> </w:t>
      </w:r>
      <w:r>
        <w:rPr>
          <w:rFonts w:ascii="Times New Roman" w:hAnsi="Times New Roman" w:cs="Times New Roman"/>
          <w:i/>
          <w:iCs/>
          <w:spacing w:val="-1"/>
          <w:sz w:val="24"/>
          <w:szCs w:val="24"/>
        </w:rPr>
        <w:t>opće</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uredbe o</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zaštiti</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podataka</w:t>
      </w:r>
      <w:r>
        <w:rPr>
          <w:rFonts w:ascii="Times New Roman" w:hAnsi="Times New Roman" w:cs="Times New Roman"/>
          <w:i/>
          <w:iCs/>
          <w:spacing w:val="-15"/>
          <w:sz w:val="24"/>
          <w:szCs w:val="24"/>
        </w:rPr>
        <w:t xml:space="preserve"> </w:t>
      </w:r>
      <w:r>
        <w:rPr>
          <w:rFonts w:ascii="Times New Roman" w:hAnsi="Times New Roman" w:cs="Times New Roman"/>
          <w:i/>
          <w:iCs/>
          <w:spacing w:val="-1"/>
          <w:sz w:val="24"/>
          <w:szCs w:val="24"/>
        </w:rPr>
        <w:t>(42/18)</w:t>
      </w:r>
    </w:p>
    <w:p w14:paraId="0C7BC3A0">
      <w:pPr>
        <w:pStyle w:val="8"/>
        <w:numPr>
          <w:ilvl w:val="0"/>
          <w:numId w:val="1"/>
        </w:numPr>
        <w:tabs>
          <w:tab w:val="left" w:pos="903"/>
          <w:tab w:val="left" w:pos="904"/>
        </w:tabs>
        <w:spacing w:before="1"/>
        <w:ind w:hanging="361"/>
        <w:jc w:val="both"/>
        <w:rPr>
          <w:rFonts w:ascii="Times New Roman" w:hAnsi="Times New Roman" w:cs="Times New Roman"/>
          <w:i/>
          <w:iCs/>
          <w:sz w:val="24"/>
          <w:szCs w:val="24"/>
        </w:rPr>
      </w:pPr>
      <w:r>
        <w:rPr>
          <w:rFonts w:ascii="Times New Roman" w:hAnsi="Times New Roman" w:cs="Times New Roman"/>
          <w:i/>
          <w:iCs/>
          <w:sz w:val="24"/>
          <w:szCs w:val="24"/>
        </w:rPr>
        <w:t>Uredba</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o</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zaštiti</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osobnih</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 xml:space="preserve">podataka </w:t>
      </w:r>
      <w:r>
        <w:rPr>
          <w:rFonts w:ascii="Times New Roman" w:hAnsi="Times New Roman" w:cs="Times New Roman"/>
          <w:i/>
          <w:iCs/>
          <w:color w:val="000000" w:themeColor="text1"/>
          <w:sz w:val="24"/>
          <w:szCs w:val="24"/>
          <w:shd w:val="clear" w:color="auto" w:fill="FFFFFF" w:themeFill="background1"/>
          <w14:textFill>
            <w14:solidFill>
              <w14:schemeClr w14:val="tx1"/>
            </w14:solidFill>
          </w14:textFill>
        </w:rPr>
        <w:t>(2016/679)</w:t>
      </w:r>
    </w:p>
    <w:p w14:paraId="030C9311">
      <w:pPr>
        <w:pStyle w:val="8"/>
        <w:numPr>
          <w:ilvl w:val="0"/>
          <w:numId w:val="1"/>
        </w:numPr>
        <w:tabs>
          <w:tab w:val="left" w:pos="903"/>
          <w:tab w:val="left" w:pos="904"/>
        </w:tabs>
        <w:spacing w:before="2"/>
        <w:ind w:hanging="361"/>
        <w:jc w:val="both"/>
        <w:rPr>
          <w:rFonts w:ascii="Times New Roman" w:hAnsi="Times New Roman" w:cs="Times New Roman"/>
          <w:i/>
          <w:iCs/>
          <w:sz w:val="24"/>
          <w:szCs w:val="24"/>
        </w:rPr>
      </w:pPr>
      <w:r>
        <w:rPr>
          <w:rFonts w:ascii="Times New Roman" w:hAnsi="Times New Roman" w:cs="Times New Roman"/>
          <w:i/>
          <w:iCs/>
          <w:sz w:val="24"/>
          <w:szCs w:val="24"/>
        </w:rPr>
        <w:t>Zakon</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o</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pravu</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na</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pristup</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informacijama</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(NN</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25/13</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85/15, 69/22)</w:t>
      </w:r>
    </w:p>
    <w:p w14:paraId="1472A0A9">
      <w:pPr>
        <w:pStyle w:val="8"/>
        <w:numPr>
          <w:ilvl w:val="0"/>
          <w:numId w:val="1"/>
        </w:numPr>
        <w:tabs>
          <w:tab w:val="left" w:pos="903"/>
          <w:tab w:val="left" w:pos="904"/>
        </w:tabs>
        <w:spacing w:before="6" w:line="235" w:lineRule="auto"/>
        <w:ind w:right="1773"/>
        <w:jc w:val="both"/>
        <w:rPr>
          <w:rFonts w:ascii="Times New Roman" w:hAnsi="Times New Roman" w:cs="Times New Roman"/>
          <w:i/>
          <w:iCs/>
          <w:sz w:val="24"/>
          <w:szCs w:val="24"/>
        </w:rPr>
      </w:pPr>
      <w:r>
        <w:rPr>
          <w:rFonts w:ascii="Times New Roman" w:hAnsi="Times New Roman" w:cs="Times New Roman"/>
          <w:i/>
          <w:iCs/>
          <w:spacing w:val="-1"/>
          <w:sz w:val="24"/>
          <w:szCs w:val="24"/>
        </w:rPr>
        <w:t>Zakon</w:t>
      </w:r>
      <w:r>
        <w:rPr>
          <w:rFonts w:ascii="Times New Roman" w:hAnsi="Times New Roman" w:cs="Times New Roman"/>
          <w:i/>
          <w:iCs/>
          <w:spacing w:val="-9"/>
          <w:sz w:val="24"/>
          <w:szCs w:val="24"/>
        </w:rPr>
        <w:t xml:space="preserve"> </w:t>
      </w:r>
      <w:r>
        <w:rPr>
          <w:rFonts w:ascii="Times New Roman" w:hAnsi="Times New Roman" w:cs="Times New Roman"/>
          <w:i/>
          <w:iCs/>
          <w:spacing w:val="-1"/>
          <w:sz w:val="24"/>
          <w:szCs w:val="24"/>
        </w:rPr>
        <w:t>o</w:t>
      </w:r>
      <w:r>
        <w:rPr>
          <w:rFonts w:ascii="Times New Roman" w:hAnsi="Times New Roman" w:cs="Times New Roman"/>
          <w:i/>
          <w:iCs/>
          <w:spacing w:val="-5"/>
          <w:sz w:val="24"/>
          <w:szCs w:val="24"/>
        </w:rPr>
        <w:t xml:space="preserve"> </w:t>
      </w:r>
      <w:r>
        <w:rPr>
          <w:rFonts w:ascii="Times New Roman" w:hAnsi="Times New Roman" w:cs="Times New Roman"/>
          <w:i/>
          <w:iCs/>
          <w:spacing w:val="-1"/>
          <w:sz w:val="24"/>
          <w:szCs w:val="24"/>
        </w:rPr>
        <w:t>prosvjetnoj</w:t>
      </w:r>
      <w:r>
        <w:rPr>
          <w:rFonts w:ascii="Times New Roman" w:hAnsi="Times New Roman" w:cs="Times New Roman"/>
          <w:i/>
          <w:iCs/>
          <w:spacing w:val="-12"/>
          <w:sz w:val="24"/>
          <w:szCs w:val="24"/>
        </w:rPr>
        <w:t xml:space="preserve"> </w:t>
      </w:r>
      <w:r>
        <w:rPr>
          <w:rFonts w:ascii="Times New Roman" w:hAnsi="Times New Roman" w:cs="Times New Roman"/>
          <w:i/>
          <w:iCs/>
          <w:spacing w:val="-1"/>
          <w:sz w:val="24"/>
          <w:szCs w:val="24"/>
        </w:rPr>
        <w:t>inspekciji</w:t>
      </w:r>
      <w:r>
        <w:rPr>
          <w:rFonts w:ascii="Times New Roman" w:hAnsi="Times New Roman" w:cs="Times New Roman"/>
          <w:i/>
          <w:iCs/>
          <w:spacing w:val="-5"/>
          <w:sz w:val="24"/>
          <w:szCs w:val="24"/>
        </w:rPr>
        <w:t xml:space="preserve"> </w:t>
      </w:r>
      <w:r>
        <w:rPr>
          <w:rFonts w:ascii="Times New Roman" w:hAnsi="Times New Roman" w:cs="Times New Roman"/>
          <w:i/>
          <w:iCs/>
          <w:spacing w:val="-1"/>
          <w:sz w:val="24"/>
          <w:szCs w:val="24"/>
        </w:rPr>
        <w:t>("Narodne</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novine"</w:t>
      </w:r>
      <w:r>
        <w:rPr>
          <w:rFonts w:ascii="Times New Roman" w:hAnsi="Times New Roman" w:cs="Times New Roman"/>
          <w:i/>
          <w:iCs/>
          <w:spacing w:val="-12"/>
          <w:sz w:val="24"/>
          <w:szCs w:val="24"/>
        </w:rPr>
        <w:t xml:space="preserve"> </w:t>
      </w:r>
      <w:r>
        <w:rPr>
          <w:rFonts w:ascii="Times New Roman" w:hAnsi="Times New Roman" w:cs="Times New Roman"/>
          <w:i/>
          <w:iCs/>
          <w:sz w:val="24"/>
          <w:szCs w:val="24"/>
        </w:rPr>
        <w:t>broj</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61/11</w:t>
      </w:r>
      <w:r>
        <w:rPr>
          <w:rFonts w:ascii="Times New Roman" w:hAnsi="Times New Roman" w:cs="Times New Roman"/>
          <w:i/>
          <w:iCs/>
          <w:spacing w:val="-14"/>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16/12</w:t>
      </w:r>
      <w:r>
        <w:rPr>
          <w:rFonts w:ascii="Times New Roman" w:hAnsi="Times New Roman" w:cs="Times New Roman"/>
          <w:i/>
          <w:iCs/>
          <w:spacing w:val="-51"/>
          <w:sz w:val="24"/>
          <w:szCs w:val="24"/>
        </w:rPr>
        <w:t xml:space="preserve"> </w:t>
      </w:r>
      <w:r>
        <w:rPr>
          <w:rFonts w:ascii="Times New Roman" w:hAnsi="Times New Roman" w:cs="Times New Roman"/>
          <w:i/>
          <w:iCs/>
          <w:sz w:val="24"/>
          <w:szCs w:val="24"/>
        </w:rPr>
        <w:t>98/19</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52/21)</w:t>
      </w:r>
    </w:p>
    <w:p w14:paraId="0C8A30B1">
      <w:pPr>
        <w:pStyle w:val="8"/>
        <w:numPr>
          <w:ilvl w:val="0"/>
          <w:numId w:val="1"/>
        </w:numPr>
        <w:tabs>
          <w:tab w:val="left" w:pos="903"/>
          <w:tab w:val="left" w:pos="904"/>
        </w:tabs>
        <w:spacing w:before="8"/>
        <w:ind w:hanging="361"/>
        <w:jc w:val="both"/>
        <w:rPr>
          <w:rFonts w:ascii="Times New Roman" w:hAnsi="Times New Roman" w:cs="Times New Roman"/>
          <w:i/>
          <w:iCs/>
          <w:sz w:val="24"/>
          <w:szCs w:val="24"/>
        </w:rPr>
      </w:pPr>
      <w:r>
        <w:rPr>
          <w:rFonts w:ascii="Times New Roman" w:hAnsi="Times New Roman" w:cs="Times New Roman"/>
          <w:i/>
          <w:iCs/>
          <w:spacing w:val="-2"/>
          <w:sz w:val="24"/>
          <w:szCs w:val="24"/>
        </w:rPr>
        <w:t>Zakon</w:t>
      </w:r>
      <w:r>
        <w:rPr>
          <w:rFonts w:ascii="Times New Roman" w:hAnsi="Times New Roman" w:cs="Times New Roman"/>
          <w:i/>
          <w:iCs/>
          <w:spacing w:val="-8"/>
          <w:sz w:val="24"/>
          <w:szCs w:val="24"/>
        </w:rPr>
        <w:t xml:space="preserve"> </w:t>
      </w:r>
      <w:r>
        <w:rPr>
          <w:rFonts w:ascii="Times New Roman" w:hAnsi="Times New Roman" w:cs="Times New Roman"/>
          <w:i/>
          <w:iCs/>
          <w:spacing w:val="-2"/>
          <w:sz w:val="24"/>
          <w:szCs w:val="24"/>
        </w:rPr>
        <w:t>o</w:t>
      </w:r>
      <w:r>
        <w:rPr>
          <w:rFonts w:ascii="Times New Roman" w:hAnsi="Times New Roman" w:cs="Times New Roman"/>
          <w:i/>
          <w:iCs/>
          <w:spacing w:val="-4"/>
          <w:sz w:val="24"/>
          <w:szCs w:val="24"/>
        </w:rPr>
        <w:t xml:space="preserve"> </w:t>
      </w:r>
      <w:r>
        <w:rPr>
          <w:rFonts w:ascii="Times New Roman" w:hAnsi="Times New Roman" w:cs="Times New Roman"/>
          <w:i/>
          <w:iCs/>
          <w:spacing w:val="-2"/>
          <w:sz w:val="24"/>
          <w:szCs w:val="24"/>
        </w:rPr>
        <w:t>stručno-pedagoškom</w:t>
      </w:r>
      <w:r>
        <w:rPr>
          <w:rFonts w:ascii="Times New Roman" w:hAnsi="Times New Roman" w:cs="Times New Roman"/>
          <w:i/>
          <w:iCs/>
          <w:spacing w:val="-7"/>
          <w:sz w:val="24"/>
          <w:szCs w:val="24"/>
        </w:rPr>
        <w:t xml:space="preserve"> </w:t>
      </w:r>
      <w:r>
        <w:rPr>
          <w:rFonts w:ascii="Times New Roman" w:hAnsi="Times New Roman" w:cs="Times New Roman"/>
          <w:i/>
          <w:iCs/>
          <w:spacing w:val="-1"/>
          <w:sz w:val="24"/>
          <w:szCs w:val="24"/>
        </w:rPr>
        <w:t>nadzoru</w:t>
      </w:r>
      <w:r>
        <w:rPr>
          <w:rFonts w:ascii="Times New Roman" w:hAnsi="Times New Roman" w:cs="Times New Roman"/>
          <w:i/>
          <w:iCs/>
          <w:spacing w:val="-12"/>
          <w:sz w:val="24"/>
          <w:szCs w:val="24"/>
        </w:rPr>
        <w:t xml:space="preserve"> </w:t>
      </w:r>
      <w:r>
        <w:rPr>
          <w:rFonts w:ascii="Times New Roman" w:hAnsi="Times New Roman" w:cs="Times New Roman"/>
          <w:i/>
          <w:iCs/>
          <w:spacing w:val="-1"/>
          <w:sz w:val="24"/>
          <w:szCs w:val="24"/>
        </w:rPr>
        <w:t>("Narodne</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novine"</w:t>
      </w:r>
      <w:r>
        <w:rPr>
          <w:rFonts w:ascii="Times New Roman" w:hAnsi="Times New Roman" w:cs="Times New Roman"/>
          <w:i/>
          <w:iCs/>
          <w:spacing w:val="-11"/>
          <w:sz w:val="24"/>
          <w:szCs w:val="24"/>
        </w:rPr>
        <w:t xml:space="preserve"> </w:t>
      </w:r>
      <w:r>
        <w:rPr>
          <w:rFonts w:ascii="Times New Roman" w:hAnsi="Times New Roman" w:cs="Times New Roman"/>
          <w:i/>
          <w:iCs/>
          <w:spacing w:val="-1"/>
          <w:sz w:val="24"/>
          <w:szCs w:val="24"/>
        </w:rPr>
        <w:t>broj</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73/97)</w:t>
      </w:r>
    </w:p>
    <w:p w14:paraId="2C7AB0BF">
      <w:pPr>
        <w:pStyle w:val="5"/>
        <w:spacing w:before="4"/>
        <w:jc w:val="both"/>
        <w:rPr>
          <w:rFonts w:ascii="Times New Roman" w:hAnsi="Times New Roman" w:cs="Times New Roman"/>
          <w:i/>
          <w:iCs/>
        </w:rPr>
      </w:pPr>
    </w:p>
    <w:p w14:paraId="64B2578C">
      <w:pPr>
        <w:pStyle w:val="2"/>
        <w:jc w:val="both"/>
        <w:rPr>
          <w:rFonts w:ascii="Times New Roman" w:hAnsi="Times New Roman" w:cs="Times New Roman"/>
          <w:i/>
          <w:iCs/>
        </w:rPr>
      </w:pPr>
    </w:p>
    <w:p w14:paraId="2108223C">
      <w:pPr>
        <w:pStyle w:val="2"/>
        <w:jc w:val="both"/>
        <w:rPr>
          <w:rFonts w:ascii="Times New Roman" w:hAnsi="Times New Roman" w:cs="Times New Roman"/>
          <w:i/>
          <w:iCs/>
        </w:rPr>
      </w:pPr>
    </w:p>
    <w:p w14:paraId="79DB5CEF">
      <w:pPr>
        <w:pStyle w:val="2"/>
        <w:jc w:val="both"/>
        <w:rPr>
          <w:rFonts w:ascii="Times New Roman" w:hAnsi="Times New Roman" w:cs="Times New Roman"/>
          <w:i/>
          <w:iCs/>
        </w:rPr>
      </w:pPr>
      <w:r>
        <w:rPr>
          <w:rFonts w:ascii="Times New Roman" w:hAnsi="Times New Roman" w:cs="Times New Roman"/>
          <w:i/>
          <w:iCs/>
        </w:rPr>
        <w:t>PODZAKONSKI</w:t>
      </w:r>
      <w:r>
        <w:rPr>
          <w:rFonts w:ascii="Times New Roman" w:hAnsi="Times New Roman" w:cs="Times New Roman"/>
          <w:i/>
          <w:iCs/>
          <w:spacing w:val="-8"/>
        </w:rPr>
        <w:t xml:space="preserve"> </w:t>
      </w:r>
      <w:r>
        <w:rPr>
          <w:rFonts w:ascii="Times New Roman" w:hAnsi="Times New Roman" w:cs="Times New Roman"/>
          <w:i/>
          <w:iCs/>
        </w:rPr>
        <w:t>AKTI:</w:t>
      </w:r>
    </w:p>
    <w:p w14:paraId="6F893CF3">
      <w:pPr>
        <w:pStyle w:val="8"/>
        <w:numPr>
          <w:ilvl w:val="0"/>
          <w:numId w:val="1"/>
        </w:numPr>
        <w:tabs>
          <w:tab w:val="left" w:pos="903"/>
          <w:tab w:val="left" w:pos="904"/>
        </w:tabs>
        <w:spacing w:before="11" w:line="235" w:lineRule="auto"/>
        <w:ind w:right="1349"/>
        <w:jc w:val="both"/>
        <w:rPr>
          <w:rFonts w:ascii="Times New Roman" w:hAnsi="Times New Roman" w:cs="Times New Roman"/>
          <w:i/>
          <w:iCs/>
          <w:sz w:val="24"/>
          <w:szCs w:val="24"/>
        </w:rPr>
      </w:pPr>
      <w:r>
        <w:rPr>
          <w:rFonts w:ascii="Times New Roman" w:hAnsi="Times New Roman" w:cs="Times New Roman"/>
          <w:i/>
          <w:iCs/>
          <w:spacing w:val="-2"/>
          <w:sz w:val="24"/>
          <w:szCs w:val="24"/>
        </w:rPr>
        <w:t>Državni</w:t>
      </w:r>
      <w:r>
        <w:rPr>
          <w:rFonts w:ascii="Times New Roman" w:hAnsi="Times New Roman" w:cs="Times New Roman"/>
          <w:i/>
          <w:iCs/>
          <w:spacing w:val="-8"/>
          <w:sz w:val="24"/>
          <w:szCs w:val="24"/>
        </w:rPr>
        <w:t xml:space="preserve"> </w:t>
      </w:r>
      <w:r>
        <w:rPr>
          <w:rFonts w:ascii="Times New Roman" w:hAnsi="Times New Roman" w:cs="Times New Roman"/>
          <w:i/>
          <w:iCs/>
          <w:spacing w:val="-1"/>
          <w:sz w:val="24"/>
          <w:szCs w:val="24"/>
        </w:rPr>
        <w:t>pedagoški</w:t>
      </w:r>
      <w:r>
        <w:rPr>
          <w:rFonts w:ascii="Times New Roman" w:hAnsi="Times New Roman" w:cs="Times New Roman"/>
          <w:i/>
          <w:iCs/>
          <w:spacing w:val="-12"/>
          <w:sz w:val="24"/>
          <w:szCs w:val="24"/>
        </w:rPr>
        <w:t xml:space="preserve"> </w:t>
      </w:r>
      <w:r>
        <w:rPr>
          <w:rFonts w:ascii="Times New Roman" w:hAnsi="Times New Roman" w:cs="Times New Roman"/>
          <w:i/>
          <w:iCs/>
          <w:spacing w:val="-1"/>
          <w:sz w:val="24"/>
          <w:szCs w:val="24"/>
        </w:rPr>
        <w:t>standard</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predškolskog</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odgoja</w:t>
      </w:r>
      <w:r>
        <w:rPr>
          <w:rFonts w:ascii="Times New Roman" w:hAnsi="Times New Roman" w:cs="Times New Roman"/>
          <w:i/>
          <w:iCs/>
          <w:spacing w:val="-6"/>
          <w:sz w:val="24"/>
          <w:szCs w:val="24"/>
        </w:rPr>
        <w:t xml:space="preserve"> </w:t>
      </w:r>
      <w:r>
        <w:rPr>
          <w:rFonts w:ascii="Times New Roman" w:hAnsi="Times New Roman" w:cs="Times New Roman"/>
          <w:i/>
          <w:iCs/>
          <w:spacing w:val="-1"/>
          <w:sz w:val="24"/>
          <w:szCs w:val="24"/>
        </w:rPr>
        <w:t>i</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naobrazbe</w:t>
      </w:r>
      <w:r>
        <w:rPr>
          <w:rFonts w:ascii="Times New Roman" w:hAnsi="Times New Roman" w:cs="Times New Roman"/>
          <w:i/>
          <w:iCs/>
          <w:spacing w:val="-10"/>
          <w:sz w:val="24"/>
          <w:szCs w:val="24"/>
        </w:rPr>
        <w:t xml:space="preserve"> </w:t>
      </w:r>
      <w:r>
        <w:rPr>
          <w:rFonts w:ascii="Times New Roman" w:hAnsi="Times New Roman" w:cs="Times New Roman"/>
          <w:i/>
          <w:iCs/>
          <w:spacing w:val="-1"/>
          <w:sz w:val="24"/>
          <w:szCs w:val="24"/>
        </w:rPr>
        <w:t>("Narodne</w:t>
      </w:r>
      <w:r>
        <w:rPr>
          <w:rFonts w:ascii="Times New Roman" w:hAnsi="Times New Roman" w:cs="Times New Roman"/>
          <w:i/>
          <w:iCs/>
          <w:spacing w:val="-51"/>
          <w:sz w:val="24"/>
          <w:szCs w:val="24"/>
        </w:rPr>
        <w:t xml:space="preserve"> </w:t>
      </w:r>
      <w:r>
        <w:rPr>
          <w:rFonts w:ascii="Times New Roman" w:hAnsi="Times New Roman" w:cs="Times New Roman"/>
          <w:i/>
          <w:iCs/>
          <w:sz w:val="24"/>
          <w:szCs w:val="24"/>
        </w:rPr>
        <w:t>novine"</w:t>
      </w:r>
      <w:r>
        <w:rPr>
          <w:rFonts w:ascii="Times New Roman" w:hAnsi="Times New Roman" w:cs="Times New Roman"/>
          <w:i/>
          <w:iCs/>
          <w:spacing w:val="-8"/>
          <w:sz w:val="24"/>
          <w:szCs w:val="24"/>
        </w:rPr>
        <w:t xml:space="preserve"> </w:t>
      </w:r>
      <w:r>
        <w:rPr>
          <w:rFonts w:ascii="Times New Roman" w:hAnsi="Times New Roman" w:cs="Times New Roman"/>
          <w:i/>
          <w:iCs/>
          <w:sz w:val="24"/>
          <w:szCs w:val="24"/>
        </w:rPr>
        <w:t>broj</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63/08 i</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90/10)</w:t>
      </w:r>
    </w:p>
    <w:p w14:paraId="7EF4277E">
      <w:pPr>
        <w:pStyle w:val="8"/>
        <w:numPr>
          <w:ilvl w:val="0"/>
          <w:numId w:val="1"/>
        </w:numPr>
        <w:tabs>
          <w:tab w:val="left" w:pos="903"/>
          <w:tab w:val="left" w:pos="904"/>
        </w:tabs>
        <w:spacing w:before="9" w:line="304" w:lineRule="exact"/>
        <w:ind w:hanging="361"/>
        <w:jc w:val="both"/>
        <w:rPr>
          <w:rFonts w:ascii="Times New Roman" w:hAnsi="Times New Roman" w:cs="Times New Roman"/>
          <w:i/>
          <w:iCs/>
          <w:sz w:val="24"/>
          <w:szCs w:val="24"/>
        </w:rPr>
      </w:pPr>
      <w:r>
        <w:rPr>
          <w:rFonts w:ascii="Times New Roman" w:hAnsi="Times New Roman" w:cs="Times New Roman"/>
          <w:i/>
          <w:iCs/>
          <w:spacing w:val="-1"/>
          <w:sz w:val="24"/>
          <w:szCs w:val="24"/>
        </w:rPr>
        <w:t>Pravilniku</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o</w:t>
      </w:r>
      <w:r>
        <w:rPr>
          <w:rFonts w:ascii="Times New Roman" w:hAnsi="Times New Roman" w:cs="Times New Roman"/>
          <w:i/>
          <w:iCs/>
          <w:spacing w:val="-9"/>
          <w:sz w:val="24"/>
          <w:szCs w:val="24"/>
        </w:rPr>
        <w:t xml:space="preserve"> </w:t>
      </w:r>
      <w:r>
        <w:rPr>
          <w:rFonts w:ascii="Times New Roman" w:hAnsi="Times New Roman" w:cs="Times New Roman"/>
          <w:i/>
          <w:iCs/>
          <w:spacing w:val="-1"/>
          <w:sz w:val="24"/>
          <w:szCs w:val="24"/>
        </w:rPr>
        <w:t>sadržaju</w:t>
      </w:r>
      <w:r>
        <w:rPr>
          <w:rFonts w:ascii="Times New Roman" w:hAnsi="Times New Roman" w:cs="Times New Roman"/>
          <w:i/>
          <w:iCs/>
          <w:spacing w:val="-8"/>
          <w:sz w:val="24"/>
          <w:szCs w:val="24"/>
        </w:rPr>
        <w:t xml:space="preserve"> </w:t>
      </w:r>
      <w:r>
        <w:rPr>
          <w:rFonts w:ascii="Times New Roman" w:hAnsi="Times New Roman" w:cs="Times New Roman"/>
          <w:i/>
          <w:iCs/>
          <w:spacing w:val="-1"/>
          <w:sz w:val="24"/>
          <w:szCs w:val="24"/>
        </w:rPr>
        <w:t>i</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trajanju</w:t>
      </w:r>
      <w:r>
        <w:rPr>
          <w:rFonts w:ascii="Times New Roman" w:hAnsi="Times New Roman" w:cs="Times New Roman"/>
          <w:i/>
          <w:iCs/>
          <w:spacing w:val="-13"/>
          <w:sz w:val="24"/>
          <w:szCs w:val="24"/>
        </w:rPr>
        <w:t xml:space="preserve"> </w:t>
      </w:r>
      <w:r>
        <w:rPr>
          <w:rFonts w:ascii="Times New Roman" w:hAnsi="Times New Roman" w:cs="Times New Roman"/>
          <w:i/>
          <w:iCs/>
          <w:spacing w:val="-1"/>
          <w:sz w:val="24"/>
          <w:szCs w:val="24"/>
        </w:rPr>
        <w:t>programa</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predškole</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(Narodne</w:t>
      </w:r>
      <w:r>
        <w:rPr>
          <w:rFonts w:ascii="Times New Roman" w:hAnsi="Times New Roman" w:cs="Times New Roman"/>
          <w:i/>
          <w:iCs/>
          <w:spacing w:val="-11"/>
          <w:sz w:val="24"/>
          <w:szCs w:val="24"/>
        </w:rPr>
        <w:t xml:space="preserve"> </w:t>
      </w:r>
      <w:r>
        <w:rPr>
          <w:rFonts w:ascii="Times New Roman" w:hAnsi="Times New Roman" w:cs="Times New Roman"/>
          <w:i/>
          <w:iCs/>
          <w:sz w:val="24"/>
          <w:szCs w:val="24"/>
        </w:rPr>
        <w:t>novine,</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broj</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107/14)</w:t>
      </w:r>
    </w:p>
    <w:p w14:paraId="779BF84B">
      <w:pPr>
        <w:pStyle w:val="8"/>
        <w:numPr>
          <w:ilvl w:val="0"/>
          <w:numId w:val="1"/>
        </w:numPr>
        <w:tabs>
          <w:tab w:val="left" w:pos="903"/>
          <w:tab w:val="left" w:pos="904"/>
        </w:tabs>
        <w:spacing w:before="3" w:line="235" w:lineRule="auto"/>
        <w:ind w:right="1013"/>
        <w:jc w:val="both"/>
        <w:rPr>
          <w:rFonts w:ascii="Times New Roman" w:hAnsi="Times New Roman" w:cs="Times New Roman"/>
          <w:i/>
          <w:iCs/>
          <w:sz w:val="24"/>
          <w:szCs w:val="24"/>
        </w:rPr>
      </w:pPr>
      <w:r>
        <w:rPr>
          <w:rFonts w:ascii="Times New Roman" w:hAnsi="Times New Roman" w:cs="Times New Roman"/>
          <w:i/>
          <w:iCs/>
          <w:spacing w:val="-2"/>
          <w:sz w:val="24"/>
          <w:szCs w:val="24"/>
        </w:rPr>
        <w:t xml:space="preserve">Pravilnik </w:t>
      </w:r>
      <w:r>
        <w:rPr>
          <w:rFonts w:ascii="Times New Roman" w:hAnsi="Times New Roman" w:cs="Times New Roman"/>
          <w:i/>
          <w:iCs/>
          <w:spacing w:val="-1"/>
          <w:sz w:val="24"/>
          <w:szCs w:val="24"/>
        </w:rPr>
        <w:t>o vrsti stručne spreme stručnih djelatnika te vrsti i stupnju stručne</w:t>
      </w:r>
      <w:r>
        <w:rPr>
          <w:rFonts w:ascii="Times New Roman" w:hAnsi="Times New Roman" w:cs="Times New Roman"/>
          <w:i/>
          <w:iCs/>
          <w:spacing w:val="-52"/>
          <w:sz w:val="24"/>
          <w:szCs w:val="24"/>
        </w:rPr>
        <w:t xml:space="preserve"> </w:t>
      </w:r>
      <w:r>
        <w:rPr>
          <w:rFonts w:ascii="Times New Roman" w:hAnsi="Times New Roman" w:cs="Times New Roman"/>
          <w:i/>
          <w:iCs/>
          <w:sz w:val="24"/>
          <w:szCs w:val="24"/>
        </w:rPr>
        <w:t>spreme</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ostalih</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djelatnika</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u</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dječjem</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vrtiću</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(Narodne</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novine</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133/97)</w:t>
      </w:r>
    </w:p>
    <w:p w14:paraId="3A9ED865">
      <w:pPr>
        <w:pStyle w:val="8"/>
        <w:numPr>
          <w:ilvl w:val="0"/>
          <w:numId w:val="1"/>
        </w:numPr>
        <w:tabs>
          <w:tab w:val="left" w:pos="903"/>
          <w:tab w:val="left" w:pos="904"/>
        </w:tabs>
        <w:spacing w:before="8"/>
        <w:ind w:hanging="361"/>
        <w:jc w:val="both"/>
        <w:rPr>
          <w:rFonts w:ascii="Times New Roman" w:hAnsi="Times New Roman" w:cs="Times New Roman"/>
          <w:i/>
          <w:iCs/>
          <w:sz w:val="24"/>
          <w:szCs w:val="24"/>
        </w:rPr>
      </w:pPr>
      <w:r>
        <w:rPr>
          <w:rFonts w:ascii="Times New Roman" w:hAnsi="Times New Roman" w:cs="Times New Roman"/>
          <w:i/>
          <w:iCs/>
          <w:sz w:val="24"/>
          <w:szCs w:val="24"/>
        </w:rPr>
        <w:t>Pravilnik o</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načinu</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uvjetima</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polaganja</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stručnog</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ispita</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odgojitelja</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 xml:space="preserve">i </w:t>
      </w:r>
      <w:r>
        <w:rPr>
          <w:rFonts w:ascii="Times New Roman" w:hAnsi="Times New Roman" w:cs="Times New Roman"/>
          <w:i/>
          <w:iCs/>
        </w:rPr>
        <w:t>stručnih</w:t>
      </w:r>
      <w:r>
        <w:rPr>
          <w:rFonts w:ascii="Times New Roman" w:hAnsi="Times New Roman" w:cs="Times New Roman"/>
          <w:i/>
          <w:iCs/>
          <w:spacing w:val="-5"/>
        </w:rPr>
        <w:t xml:space="preserve"> </w:t>
      </w:r>
      <w:r>
        <w:rPr>
          <w:rFonts w:ascii="Times New Roman" w:hAnsi="Times New Roman" w:cs="Times New Roman"/>
          <w:i/>
          <w:iCs/>
        </w:rPr>
        <w:t>suradnika</w:t>
      </w:r>
      <w:r>
        <w:rPr>
          <w:rFonts w:ascii="Times New Roman" w:hAnsi="Times New Roman" w:cs="Times New Roman"/>
          <w:i/>
          <w:iCs/>
          <w:spacing w:val="1"/>
        </w:rPr>
        <w:t xml:space="preserve"> </w:t>
      </w:r>
      <w:r>
        <w:rPr>
          <w:rFonts w:ascii="Times New Roman" w:hAnsi="Times New Roman" w:cs="Times New Roman"/>
          <w:i/>
          <w:iCs/>
        </w:rPr>
        <w:t>u</w:t>
      </w:r>
      <w:r>
        <w:rPr>
          <w:rFonts w:ascii="Times New Roman" w:hAnsi="Times New Roman" w:cs="Times New Roman"/>
          <w:i/>
          <w:iCs/>
          <w:spacing w:val="-9"/>
        </w:rPr>
        <w:t xml:space="preserve"> </w:t>
      </w:r>
      <w:r>
        <w:rPr>
          <w:rFonts w:ascii="Times New Roman" w:hAnsi="Times New Roman" w:cs="Times New Roman"/>
          <w:i/>
          <w:iCs/>
        </w:rPr>
        <w:t>dječjem</w:t>
      </w:r>
      <w:r>
        <w:rPr>
          <w:rFonts w:ascii="Times New Roman" w:hAnsi="Times New Roman" w:cs="Times New Roman"/>
          <w:i/>
          <w:iCs/>
          <w:spacing w:val="-7"/>
        </w:rPr>
        <w:t xml:space="preserve"> </w:t>
      </w:r>
      <w:r>
        <w:rPr>
          <w:rFonts w:ascii="Times New Roman" w:hAnsi="Times New Roman" w:cs="Times New Roman"/>
          <w:i/>
          <w:iCs/>
        </w:rPr>
        <w:t>vrtiću</w:t>
      </w:r>
      <w:r>
        <w:rPr>
          <w:rFonts w:ascii="Times New Roman" w:hAnsi="Times New Roman" w:cs="Times New Roman"/>
          <w:i/>
          <w:iCs/>
          <w:spacing w:val="-5"/>
        </w:rPr>
        <w:t xml:space="preserve"> </w:t>
      </w:r>
      <w:r>
        <w:rPr>
          <w:rFonts w:ascii="Times New Roman" w:hAnsi="Times New Roman" w:cs="Times New Roman"/>
          <w:i/>
          <w:iCs/>
        </w:rPr>
        <w:t>(Narodne</w:t>
      </w:r>
      <w:r>
        <w:rPr>
          <w:rFonts w:ascii="Times New Roman" w:hAnsi="Times New Roman" w:cs="Times New Roman"/>
          <w:i/>
          <w:iCs/>
          <w:spacing w:val="1"/>
        </w:rPr>
        <w:t xml:space="preserve"> </w:t>
      </w:r>
      <w:r>
        <w:rPr>
          <w:rFonts w:ascii="Times New Roman" w:hAnsi="Times New Roman" w:cs="Times New Roman"/>
          <w:i/>
          <w:iCs/>
        </w:rPr>
        <w:t>novine</w:t>
      </w:r>
      <w:r>
        <w:rPr>
          <w:rFonts w:ascii="Times New Roman" w:hAnsi="Times New Roman" w:cs="Times New Roman"/>
          <w:i/>
          <w:iCs/>
          <w:spacing w:val="2"/>
        </w:rPr>
        <w:t xml:space="preserve"> </w:t>
      </w:r>
      <w:r>
        <w:rPr>
          <w:rFonts w:ascii="Times New Roman" w:hAnsi="Times New Roman" w:cs="Times New Roman"/>
          <w:i/>
          <w:iCs/>
        </w:rPr>
        <w:t>133/97</w:t>
      </w:r>
      <w:r>
        <w:rPr>
          <w:rFonts w:ascii="Times New Roman" w:hAnsi="Times New Roman" w:cs="Times New Roman"/>
          <w:i/>
          <w:iCs/>
          <w:spacing w:val="-1"/>
        </w:rPr>
        <w:t xml:space="preserve"> </w:t>
      </w:r>
      <w:r>
        <w:rPr>
          <w:rFonts w:ascii="Times New Roman" w:hAnsi="Times New Roman" w:cs="Times New Roman"/>
          <w:i/>
          <w:iCs/>
        </w:rPr>
        <w:t>i</w:t>
      </w:r>
      <w:r>
        <w:rPr>
          <w:rFonts w:ascii="Times New Roman" w:hAnsi="Times New Roman" w:cs="Times New Roman"/>
          <w:i/>
          <w:iCs/>
          <w:spacing w:val="-13"/>
        </w:rPr>
        <w:t xml:space="preserve"> </w:t>
      </w:r>
      <w:r>
        <w:rPr>
          <w:rFonts w:ascii="Times New Roman" w:hAnsi="Times New Roman" w:cs="Times New Roman"/>
          <w:i/>
          <w:iCs/>
        </w:rPr>
        <w:t>4/98)</w:t>
      </w:r>
    </w:p>
    <w:p w14:paraId="7AE06E02">
      <w:pPr>
        <w:pStyle w:val="8"/>
        <w:numPr>
          <w:ilvl w:val="0"/>
          <w:numId w:val="1"/>
        </w:numPr>
        <w:tabs>
          <w:tab w:val="left" w:pos="903"/>
          <w:tab w:val="left" w:pos="904"/>
        </w:tabs>
        <w:spacing w:before="13" w:line="232" w:lineRule="auto"/>
        <w:ind w:right="1287"/>
        <w:jc w:val="both"/>
        <w:rPr>
          <w:rFonts w:ascii="Times New Roman" w:hAnsi="Times New Roman" w:cs="Times New Roman"/>
          <w:i/>
          <w:iCs/>
          <w:sz w:val="24"/>
          <w:szCs w:val="24"/>
        </w:rPr>
      </w:pPr>
      <w:r>
        <w:rPr>
          <w:rFonts w:ascii="Times New Roman" w:hAnsi="Times New Roman" w:cs="Times New Roman"/>
          <w:i/>
          <w:iCs/>
          <w:sz w:val="24"/>
          <w:szCs w:val="24"/>
        </w:rPr>
        <w:t>Pravilnik o obrascima i sadržaju pedagoške dokumentacije i evidencije o</w:t>
      </w:r>
      <w:r>
        <w:rPr>
          <w:rFonts w:ascii="Times New Roman" w:hAnsi="Times New Roman" w:cs="Times New Roman"/>
          <w:i/>
          <w:iCs/>
          <w:spacing w:val="-52"/>
          <w:sz w:val="24"/>
          <w:szCs w:val="24"/>
        </w:rPr>
        <w:t xml:space="preserve"> </w:t>
      </w:r>
      <w:r>
        <w:rPr>
          <w:rFonts w:ascii="Times New Roman" w:hAnsi="Times New Roman" w:cs="Times New Roman"/>
          <w:i/>
          <w:iCs/>
          <w:sz w:val="24"/>
          <w:szCs w:val="24"/>
        </w:rPr>
        <w:t>djeci</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u</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dječjem</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vrtiću</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(Narodne</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novine</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83/01 i</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63/19)</w:t>
      </w:r>
    </w:p>
    <w:p w14:paraId="0EE94255">
      <w:pPr>
        <w:pStyle w:val="8"/>
        <w:numPr>
          <w:ilvl w:val="0"/>
          <w:numId w:val="1"/>
        </w:numPr>
        <w:tabs>
          <w:tab w:val="left" w:pos="903"/>
          <w:tab w:val="left" w:pos="904"/>
        </w:tabs>
        <w:spacing w:before="2"/>
        <w:ind w:right="1041"/>
        <w:jc w:val="both"/>
        <w:rPr>
          <w:rFonts w:ascii="Times New Roman" w:hAnsi="Times New Roman" w:cs="Times New Roman"/>
          <w:i/>
          <w:iCs/>
          <w:sz w:val="24"/>
          <w:szCs w:val="24"/>
        </w:rPr>
      </w:pPr>
      <w:r>
        <w:rPr>
          <w:rFonts w:ascii="Times New Roman" w:hAnsi="Times New Roman" w:cs="Times New Roman"/>
          <w:i/>
          <w:iCs/>
          <w:sz w:val="24"/>
          <w:szCs w:val="24"/>
        </w:rPr>
        <w:t>Pravilnik</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o</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načinu</w:t>
      </w:r>
      <w:r>
        <w:rPr>
          <w:rFonts w:ascii="Times New Roman" w:hAnsi="Times New Roman" w:cs="Times New Roman"/>
          <w:i/>
          <w:iCs/>
          <w:spacing w:val="-12"/>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uvjetima</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polaganja</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stručnog</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ispita</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odgojitelja</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stručnih</w:t>
      </w:r>
      <w:r>
        <w:rPr>
          <w:rFonts w:ascii="Times New Roman" w:hAnsi="Times New Roman" w:cs="Times New Roman"/>
          <w:i/>
          <w:iCs/>
          <w:spacing w:val="-52"/>
          <w:sz w:val="24"/>
          <w:szCs w:val="24"/>
        </w:rPr>
        <w:t xml:space="preserve"> </w:t>
      </w:r>
      <w:r>
        <w:rPr>
          <w:rFonts w:ascii="Times New Roman" w:hAnsi="Times New Roman" w:cs="Times New Roman"/>
          <w:i/>
          <w:iCs/>
          <w:sz w:val="24"/>
          <w:szCs w:val="24"/>
        </w:rPr>
        <w:t>suradnika</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u</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dječjem</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vrtiću</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("Narodne</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novine"</w:t>
      </w:r>
      <w:r>
        <w:rPr>
          <w:rFonts w:ascii="Times New Roman" w:hAnsi="Times New Roman" w:cs="Times New Roman"/>
          <w:i/>
          <w:iCs/>
          <w:spacing w:val="-10"/>
          <w:sz w:val="24"/>
          <w:szCs w:val="24"/>
        </w:rPr>
        <w:t xml:space="preserve"> </w:t>
      </w:r>
      <w:r>
        <w:rPr>
          <w:rFonts w:ascii="Times New Roman" w:hAnsi="Times New Roman" w:cs="Times New Roman"/>
          <w:i/>
          <w:iCs/>
          <w:sz w:val="24"/>
          <w:szCs w:val="24"/>
        </w:rPr>
        <w:t>broj</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133/97</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4/98)</w:t>
      </w:r>
    </w:p>
    <w:p w14:paraId="25A2773F">
      <w:pPr>
        <w:pStyle w:val="8"/>
        <w:numPr>
          <w:ilvl w:val="0"/>
          <w:numId w:val="1"/>
        </w:numPr>
        <w:tabs>
          <w:tab w:val="left" w:pos="903"/>
          <w:tab w:val="left" w:pos="904"/>
        </w:tabs>
        <w:spacing w:line="237" w:lineRule="auto"/>
        <w:ind w:right="291"/>
        <w:jc w:val="both"/>
        <w:rPr>
          <w:rFonts w:ascii="Times New Roman" w:hAnsi="Times New Roman" w:cs="Times New Roman"/>
          <w:i/>
          <w:iCs/>
          <w:sz w:val="24"/>
          <w:szCs w:val="24"/>
        </w:rPr>
      </w:pPr>
      <w:r>
        <w:rPr>
          <w:rFonts w:ascii="Times New Roman" w:hAnsi="Times New Roman" w:cs="Times New Roman"/>
          <w:i/>
          <w:iCs/>
          <w:sz w:val="24"/>
          <w:szCs w:val="24"/>
        </w:rPr>
        <w:t>Pravilnik</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o</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načinu</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uvjetima</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napredovanja</w:t>
      </w:r>
      <w:r>
        <w:rPr>
          <w:rFonts w:ascii="Times New Roman" w:hAnsi="Times New Roman" w:cs="Times New Roman"/>
          <w:i/>
          <w:iCs/>
          <w:spacing w:val="-11"/>
          <w:sz w:val="24"/>
          <w:szCs w:val="24"/>
        </w:rPr>
        <w:t xml:space="preserve"> </w:t>
      </w:r>
      <w:r>
        <w:rPr>
          <w:rFonts w:ascii="Times New Roman" w:hAnsi="Times New Roman" w:cs="Times New Roman"/>
          <w:i/>
          <w:iCs/>
          <w:sz w:val="24"/>
          <w:szCs w:val="24"/>
        </w:rPr>
        <w:t>u</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struci</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promicanju</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u</w:t>
      </w:r>
      <w:r>
        <w:rPr>
          <w:rFonts w:ascii="Times New Roman" w:hAnsi="Times New Roman" w:cs="Times New Roman"/>
          <w:i/>
          <w:iCs/>
          <w:spacing w:val="-8"/>
          <w:sz w:val="24"/>
          <w:szCs w:val="24"/>
        </w:rPr>
        <w:t xml:space="preserve"> </w:t>
      </w:r>
      <w:r>
        <w:rPr>
          <w:rFonts w:ascii="Times New Roman" w:hAnsi="Times New Roman" w:cs="Times New Roman"/>
          <w:i/>
          <w:iCs/>
          <w:sz w:val="24"/>
          <w:szCs w:val="24"/>
        </w:rPr>
        <w:t>položajna</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zvanja</w:t>
      </w:r>
      <w:r>
        <w:rPr>
          <w:rFonts w:ascii="Times New Roman" w:hAnsi="Times New Roman" w:cs="Times New Roman"/>
          <w:i/>
          <w:iCs/>
          <w:spacing w:val="-51"/>
          <w:sz w:val="24"/>
          <w:szCs w:val="24"/>
        </w:rPr>
        <w:t xml:space="preserve"> </w:t>
      </w:r>
      <w:r>
        <w:rPr>
          <w:rFonts w:ascii="Times New Roman" w:hAnsi="Times New Roman" w:cs="Times New Roman"/>
          <w:i/>
          <w:iCs/>
          <w:sz w:val="24"/>
          <w:szCs w:val="24"/>
        </w:rPr>
        <w:t>odgojitelja i stručnih suradnika u dječjim vrtićima ("Narodne novine" broj 133/97 i</w:t>
      </w:r>
      <w:r>
        <w:rPr>
          <w:rFonts w:ascii="Times New Roman" w:hAnsi="Times New Roman" w:cs="Times New Roman"/>
          <w:i/>
          <w:iCs/>
          <w:spacing w:val="-52"/>
          <w:sz w:val="24"/>
          <w:szCs w:val="24"/>
        </w:rPr>
        <w:t xml:space="preserve"> </w:t>
      </w:r>
      <w:r>
        <w:rPr>
          <w:rFonts w:ascii="Times New Roman" w:hAnsi="Times New Roman" w:cs="Times New Roman"/>
          <w:i/>
          <w:iCs/>
          <w:sz w:val="24"/>
          <w:szCs w:val="24"/>
        </w:rPr>
        <w:t>20/05)</w:t>
      </w:r>
    </w:p>
    <w:p w14:paraId="64C5607C">
      <w:pPr>
        <w:pStyle w:val="8"/>
        <w:numPr>
          <w:ilvl w:val="0"/>
          <w:numId w:val="1"/>
        </w:numPr>
        <w:tabs>
          <w:tab w:val="left" w:pos="903"/>
          <w:tab w:val="left" w:pos="904"/>
        </w:tabs>
        <w:ind w:right="695"/>
        <w:jc w:val="both"/>
        <w:rPr>
          <w:rFonts w:ascii="Times New Roman" w:hAnsi="Times New Roman" w:cs="Times New Roman"/>
          <w:i/>
          <w:iCs/>
          <w:sz w:val="24"/>
          <w:szCs w:val="24"/>
        </w:rPr>
      </w:pPr>
      <w:r>
        <w:rPr>
          <w:rFonts w:ascii="Times New Roman" w:hAnsi="Times New Roman" w:cs="Times New Roman"/>
          <w:i/>
          <w:iCs/>
          <w:spacing w:val="-1"/>
          <w:sz w:val="24"/>
          <w:szCs w:val="24"/>
        </w:rPr>
        <w:t>Program</w:t>
      </w:r>
      <w:r>
        <w:rPr>
          <w:rFonts w:ascii="Times New Roman" w:hAnsi="Times New Roman" w:cs="Times New Roman"/>
          <w:i/>
          <w:iCs/>
          <w:spacing w:val="-9"/>
          <w:sz w:val="24"/>
          <w:szCs w:val="24"/>
        </w:rPr>
        <w:t xml:space="preserve"> </w:t>
      </w:r>
      <w:r>
        <w:rPr>
          <w:rFonts w:ascii="Times New Roman" w:hAnsi="Times New Roman" w:cs="Times New Roman"/>
          <w:i/>
          <w:iCs/>
          <w:spacing w:val="-1"/>
          <w:sz w:val="24"/>
          <w:szCs w:val="24"/>
        </w:rPr>
        <w:t>zdravstvene</w:t>
      </w:r>
      <w:r>
        <w:rPr>
          <w:rFonts w:ascii="Times New Roman" w:hAnsi="Times New Roman" w:cs="Times New Roman"/>
          <w:i/>
          <w:iCs/>
          <w:spacing w:val="-8"/>
          <w:sz w:val="24"/>
          <w:szCs w:val="24"/>
        </w:rPr>
        <w:t xml:space="preserve"> </w:t>
      </w:r>
      <w:r>
        <w:rPr>
          <w:rFonts w:ascii="Times New Roman" w:hAnsi="Times New Roman" w:cs="Times New Roman"/>
          <w:i/>
          <w:iCs/>
          <w:spacing w:val="-1"/>
          <w:sz w:val="24"/>
          <w:szCs w:val="24"/>
        </w:rPr>
        <w:t>zaštite</w:t>
      </w:r>
      <w:r>
        <w:rPr>
          <w:rFonts w:ascii="Times New Roman" w:hAnsi="Times New Roman" w:cs="Times New Roman"/>
          <w:i/>
          <w:iCs/>
          <w:spacing w:val="-8"/>
          <w:sz w:val="24"/>
          <w:szCs w:val="24"/>
        </w:rPr>
        <w:t xml:space="preserve"> </w:t>
      </w:r>
      <w:r>
        <w:rPr>
          <w:rFonts w:ascii="Times New Roman" w:hAnsi="Times New Roman" w:cs="Times New Roman"/>
          <w:i/>
          <w:iCs/>
          <w:spacing w:val="-1"/>
          <w:sz w:val="24"/>
          <w:szCs w:val="24"/>
        </w:rPr>
        <w:t>djece</w:t>
      </w:r>
      <w:r>
        <w:rPr>
          <w:rFonts w:ascii="Times New Roman" w:hAnsi="Times New Roman" w:cs="Times New Roman"/>
          <w:i/>
          <w:iCs/>
          <w:spacing w:val="-12"/>
          <w:sz w:val="24"/>
          <w:szCs w:val="24"/>
        </w:rPr>
        <w:t xml:space="preserve"> </w:t>
      </w:r>
      <w:r>
        <w:rPr>
          <w:rFonts w:ascii="Times New Roman" w:hAnsi="Times New Roman" w:cs="Times New Roman"/>
          <w:i/>
          <w:iCs/>
          <w:spacing w:val="-1"/>
          <w:sz w:val="24"/>
          <w:szCs w:val="24"/>
        </w:rPr>
        <w:t>i</w:t>
      </w:r>
      <w:r>
        <w:rPr>
          <w:rFonts w:ascii="Times New Roman" w:hAnsi="Times New Roman" w:cs="Times New Roman"/>
          <w:i/>
          <w:iCs/>
          <w:spacing w:val="-6"/>
          <w:sz w:val="24"/>
          <w:szCs w:val="24"/>
        </w:rPr>
        <w:t xml:space="preserve"> </w:t>
      </w:r>
      <w:r>
        <w:rPr>
          <w:rFonts w:ascii="Times New Roman" w:hAnsi="Times New Roman" w:cs="Times New Roman"/>
          <w:i/>
          <w:iCs/>
          <w:spacing w:val="-1"/>
          <w:sz w:val="24"/>
          <w:szCs w:val="24"/>
        </w:rPr>
        <w:t>higijene</w:t>
      </w:r>
      <w:r>
        <w:rPr>
          <w:rFonts w:ascii="Times New Roman" w:hAnsi="Times New Roman" w:cs="Times New Roman"/>
          <w:i/>
          <w:iCs/>
          <w:spacing w:val="-8"/>
          <w:sz w:val="24"/>
          <w:szCs w:val="24"/>
        </w:rPr>
        <w:t xml:space="preserve"> </w:t>
      </w:r>
      <w:r>
        <w:rPr>
          <w:rFonts w:ascii="Times New Roman" w:hAnsi="Times New Roman" w:cs="Times New Roman"/>
          <w:i/>
          <w:iCs/>
          <w:spacing w:val="-1"/>
          <w:sz w:val="24"/>
          <w:szCs w:val="24"/>
        </w:rPr>
        <w:t>i</w:t>
      </w:r>
      <w:r>
        <w:rPr>
          <w:rFonts w:ascii="Times New Roman" w:hAnsi="Times New Roman" w:cs="Times New Roman"/>
          <w:i/>
          <w:iCs/>
          <w:spacing w:val="-10"/>
          <w:sz w:val="24"/>
          <w:szCs w:val="24"/>
        </w:rPr>
        <w:t xml:space="preserve"> </w:t>
      </w:r>
      <w:r>
        <w:rPr>
          <w:rFonts w:ascii="Times New Roman" w:hAnsi="Times New Roman" w:cs="Times New Roman"/>
          <w:i/>
          <w:iCs/>
          <w:spacing w:val="-1"/>
          <w:sz w:val="24"/>
          <w:szCs w:val="24"/>
        </w:rPr>
        <w:t>pravilne</w:t>
      </w:r>
      <w:r>
        <w:rPr>
          <w:rFonts w:ascii="Times New Roman" w:hAnsi="Times New Roman" w:cs="Times New Roman"/>
          <w:i/>
          <w:iCs/>
          <w:spacing w:val="-5"/>
          <w:sz w:val="24"/>
          <w:szCs w:val="24"/>
        </w:rPr>
        <w:t xml:space="preserve"> </w:t>
      </w:r>
      <w:r>
        <w:rPr>
          <w:rFonts w:ascii="Times New Roman" w:hAnsi="Times New Roman" w:cs="Times New Roman"/>
          <w:i/>
          <w:iCs/>
          <w:spacing w:val="-1"/>
          <w:sz w:val="24"/>
          <w:szCs w:val="24"/>
        </w:rPr>
        <w:t>prehrane</w:t>
      </w:r>
      <w:r>
        <w:rPr>
          <w:rFonts w:ascii="Times New Roman" w:hAnsi="Times New Roman" w:cs="Times New Roman"/>
          <w:i/>
          <w:iCs/>
          <w:spacing w:val="-8"/>
          <w:sz w:val="24"/>
          <w:szCs w:val="24"/>
        </w:rPr>
        <w:t xml:space="preserve"> </w:t>
      </w:r>
      <w:r>
        <w:rPr>
          <w:rFonts w:ascii="Times New Roman" w:hAnsi="Times New Roman" w:cs="Times New Roman"/>
          <w:i/>
          <w:iCs/>
          <w:sz w:val="24"/>
          <w:szCs w:val="24"/>
        </w:rPr>
        <w:t>djece</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u</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dječjim</w:t>
      </w:r>
      <w:r>
        <w:rPr>
          <w:rFonts w:ascii="Times New Roman" w:hAnsi="Times New Roman" w:cs="Times New Roman"/>
          <w:i/>
          <w:iCs/>
          <w:spacing w:val="-51"/>
          <w:sz w:val="24"/>
          <w:szCs w:val="24"/>
        </w:rPr>
        <w:t xml:space="preserve"> </w:t>
      </w:r>
      <w:r>
        <w:rPr>
          <w:rFonts w:ascii="Times New Roman" w:hAnsi="Times New Roman" w:cs="Times New Roman"/>
          <w:i/>
          <w:iCs/>
          <w:spacing w:val="-2"/>
          <w:sz w:val="24"/>
          <w:szCs w:val="24"/>
        </w:rPr>
        <w:t xml:space="preserve">vrtićima </w:t>
      </w:r>
      <w:r>
        <w:rPr>
          <w:rFonts w:ascii="Times New Roman" w:hAnsi="Times New Roman" w:cs="Times New Roman"/>
          <w:i/>
          <w:iCs/>
          <w:spacing w:val="-1"/>
          <w:sz w:val="24"/>
          <w:szCs w:val="24"/>
        </w:rPr>
        <w:t>("Narodne</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novine"</w:t>
      </w:r>
      <w:r>
        <w:rPr>
          <w:rFonts w:ascii="Times New Roman" w:hAnsi="Times New Roman" w:cs="Times New Roman"/>
          <w:i/>
          <w:iCs/>
          <w:spacing w:val="-7"/>
          <w:sz w:val="24"/>
          <w:szCs w:val="24"/>
        </w:rPr>
        <w:t xml:space="preserve"> </w:t>
      </w:r>
      <w:r>
        <w:rPr>
          <w:rFonts w:ascii="Times New Roman" w:hAnsi="Times New Roman" w:cs="Times New Roman"/>
          <w:i/>
          <w:iCs/>
          <w:spacing w:val="-1"/>
          <w:sz w:val="24"/>
          <w:szCs w:val="24"/>
        </w:rPr>
        <w:t>broj</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105/02,</w:t>
      </w:r>
      <w:r>
        <w:rPr>
          <w:rFonts w:ascii="Times New Roman" w:hAnsi="Times New Roman" w:cs="Times New Roman"/>
          <w:i/>
          <w:iCs/>
          <w:spacing w:val="1"/>
          <w:sz w:val="24"/>
          <w:szCs w:val="24"/>
        </w:rPr>
        <w:t xml:space="preserve"> </w:t>
      </w:r>
      <w:r>
        <w:rPr>
          <w:rFonts w:ascii="Times New Roman" w:hAnsi="Times New Roman" w:cs="Times New Roman"/>
          <w:i/>
          <w:iCs/>
          <w:spacing w:val="-1"/>
          <w:sz w:val="24"/>
          <w:szCs w:val="24"/>
        </w:rPr>
        <w:t>55/06</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i</w:t>
      </w:r>
      <w:r>
        <w:rPr>
          <w:rFonts w:ascii="Times New Roman" w:hAnsi="Times New Roman" w:cs="Times New Roman"/>
          <w:i/>
          <w:iCs/>
          <w:spacing w:val="-19"/>
          <w:sz w:val="24"/>
          <w:szCs w:val="24"/>
        </w:rPr>
        <w:t xml:space="preserve"> </w:t>
      </w:r>
      <w:r>
        <w:rPr>
          <w:rFonts w:ascii="Times New Roman" w:hAnsi="Times New Roman" w:cs="Times New Roman"/>
          <w:i/>
          <w:iCs/>
          <w:spacing w:val="-1"/>
          <w:sz w:val="24"/>
          <w:szCs w:val="24"/>
        </w:rPr>
        <w:t>121/07)</w:t>
      </w:r>
    </w:p>
    <w:p w14:paraId="03136285">
      <w:pPr>
        <w:pStyle w:val="8"/>
        <w:numPr>
          <w:ilvl w:val="0"/>
          <w:numId w:val="1"/>
        </w:numPr>
        <w:tabs>
          <w:tab w:val="left" w:pos="903"/>
          <w:tab w:val="left" w:pos="904"/>
        </w:tabs>
        <w:spacing w:before="8" w:line="235" w:lineRule="auto"/>
        <w:ind w:right="1110"/>
        <w:jc w:val="both"/>
        <w:rPr>
          <w:rFonts w:ascii="Times New Roman" w:hAnsi="Times New Roman" w:cs="Times New Roman"/>
          <w:i/>
          <w:iCs/>
          <w:sz w:val="24"/>
          <w:szCs w:val="24"/>
        </w:rPr>
      </w:pPr>
      <w:r>
        <w:rPr>
          <w:rFonts w:ascii="Times New Roman" w:hAnsi="Times New Roman" w:cs="Times New Roman"/>
          <w:i/>
          <w:iCs/>
          <w:spacing w:val="-1"/>
          <w:sz w:val="24"/>
          <w:szCs w:val="24"/>
        </w:rPr>
        <w:t>Pravilnik</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o</w:t>
      </w:r>
      <w:r>
        <w:rPr>
          <w:rFonts w:ascii="Times New Roman" w:hAnsi="Times New Roman" w:cs="Times New Roman"/>
          <w:i/>
          <w:iCs/>
          <w:spacing w:val="-3"/>
          <w:sz w:val="24"/>
          <w:szCs w:val="24"/>
        </w:rPr>
        <w:t xml:space="preserve"> </w:t>
      </w:r>
      <w:r>
        <w:rPr>
          <w:rFonts w:ascii="Times New Roman" w:hAnsi="Times New Roman" w:cs="Times New Roman"/>
          <w:i/>
          <w:iCs/>
          <w:spacing w:val="-1"/>
          <w:sz w:val="24"/>
          <w:szCs w:val="24"/>
        </w:rPr>
        <w:t>obrascima</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zdravstvene</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dokumentacije</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djece</w:t>
      </w:r>
      <w:r>
        <w:rPr>
          <w:rFonts w:ascii="Times New Roman" w:hAnsi="Times New Roman" w:cs="Times New Roman"/>
          <w:i/>
          <w:iCs/>
          <w:spacing w:val="-11"/>
          <w:sz w:val="24"/>
          <w:szCs w:val="24"/>
        </w:rPr>
        <w:t xml:space="preserve"> </w:t>
      </w:r>
      <w:r>
        <w:rPr>
          <w:rFonts w:ascii="Times New Roman" w:hAnsi="Times New Roman" w:cs="Times New Roman"/>
          <w:i/>
          <w:iCs/>
          <w:sz w:val="24"/>
          <w:szCs w:val="24"/>
        </w:rPr>
        <w:t>predškolske</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dobi</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51"/>
          <w:sz w:val="24"/>
          <w:szCs w:val="24"/>
        </w:rPr>
        <w:t xml:space="preserve"> </w:t>
      </w:r>
      <w:r>
        <w:rPr>
          <w:rFonts w:ascii="Times New Roman" w:hAnsi="Times New Roman" w:cs="Times New Roman"/>
          <w:i/>
          <w:iCs/>
          <w:sz w:val="24"/>
          <w:szCs w:val="24"/>
        </w:rPr>
        <w:t>evidencije</w:t>
      </w:r>
      <w:r>
        <w:rPr>
          <w:rFonts w:ascii="Times New Roman" w:hAnsi="Times New Roman" w:cs="Times New Roman"/>
          <w:i/>
          <w:iCs/>
          <w:spacing w:val="-14"/>
          <w:sz w:val="24"/>
          <w:szCs w:val="24"/>
        </w:rPr>
        <w:t xml:space="preserve"> </w:t>
      </w:r>
      <w:r>
        <w:rPr>
          <w:rFonts w:ascii="Times New Roman" w:hAnsi="Times New Roman" w:cs="Times New Roman"/>
          <w:i/>
          <w:iCs/>
          <w:sz w:val="24"/>
          <w:szCs w:val="24"/>
        </w:rPr>
        <w:t>u</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dječjem</w:t>
      </w:r>
      <w:r>
        <w:rPr>
          <w:rFonts w:ascii="Times New Roman" w:hAnsi="Times New Roman" w:cs="Times New Roman"/>
          <w:i/>
          <w:iCs/>
          <w:spacing w:val="-8"/>
          <w:sz w:val="24"/>
          <w:szCs w:val="24"/>
        </w:rPr>
        <w:t xml:space="preserve"> </w:t>
      </w:r>
      <w:r>
        <w:rPr>
          <w:rFonts w:ascii="Times New Roman" w:hAnsi="Times New Roman" w:cs="Times New Roman"/>
          <w:i/>
          <w:iCs/>
          <w:sz w:val="24"/>
          <w:szCs w:val="24"/>
        </w:rPr>
        <w:t>vrtiću</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("Narodne</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novine"</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broj</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114/02, 63/19)</w:t>
      </w:r>
    </w:p>
    <w:p w14:paraId="58677167">
      <w:pPr>
        <w:tabs>
          <w:tab w:val="left" w:pos="903"/>
          <w:tab w:val="left" w:pos="904"/>
        </w:tabs>
        <w:spacing w:before="8" w:line="235" w:lineRule="auto"/>
        <w:ind w:right="1110"/>
        <w:jc w:val="both"/>
        <w:rPr>
          <w:rFonts w:ascii="Times New Roman" w:hAnsi="Times New Roman" w:cs="Times New Roman"/>
          <w:i/>
          <w:iCs/>
          <w:sz w:val="24"/>
          <w:szCs w:val="24"/>
        </w:rPr>
      </w:pPr>
    </w:p>
    <w:p w14:paraId="41C7014B">
      <w:pPr>
        <w:tabs>
          <w:tab w:val="left" w:pos="903"/>
          <w:tab w:val="left" w:pos="904"/>
        </w:tabs>
        <w:spacing w:before="8" w:line="235" w:lineRule="auto"/>
        <w:ind w:right="1110"/>
        <w:jc w:val="both"/>
        <w:rPr>
          <w:rFonts w:ascii="Times New Roman" w:hAnsi="Times New Roman" w:cs="Times New Roman"/>
          <w:i/>
          <w:iCs/>
          <w:sz w:val="24"/>
          <w:szCs w:val="24"/>
        </w:rPr>
      </w:pPr>
    </w:p>
    <w:p w14:paraId="54265976">
      <w:pPr>
        <w:tabs>
          <w:tab w:val="left" w:pos="903"/>
          <w:tab w:val="left" w:pos="904"/>
        </w:tabs>
        <w:spacing w:before="8" w:line="235" w:lineRule="auto"/>
        <w:ind w:right="1110"/>
        <w:jc w:val="both"/>
        <w:rPr>
          <w:rFonts w:ascii="Times New Roman" w:hAnsi="Times New Roman" w:cs="Times New Roman"/>
          <w:i/>
          <w:iCs/>
          <w:sz w:val="24"/>
          <w:szCs w:val="24"/>
        </w:rPr>
      </w:pPr>
    </w:p>
    <w:p w14:paraId="3FC5335D">
      <w:pPr>
        <w:tabs>
          <w:tab w:val="left" w:pos="903"/>
          <w:tab w:val="left" w:pos="904"/>
        </w:tabs>
        <w:spacing w:before="8" w:line="235" w:lineRule="auto"/>
        <w:ind w:right="1110"/>
        <w:jc w:val="both"/>
        <w:rPr>
          <w:rFonts w:ascii="Times New Roman" w:hAnsi="Times New Roman" w:cs="Times New Roman"/>
          <w:i/>
          <w:iCs/>
          <w:sz w:val="24"/>
          <w:szCs w:val="24"/>
        </w:rPr>
      </w:pPr>
    </w:p>
    <w:p w14:paraId="2112943E">
      <w:pPr>
        <w:tabs>
          <w:tab w:val="left" w:pos="903"/>
          <w:tab w:val="left" w:pos="904"/>
        </w:tabs>
        <w:spacing w:before="8" w:line="235" w:lineRule="auto"/>
        <w:ind w:right="1110"/>
        <w:jc w:val="both"/>
        <w:rPr>
          <w:rFonts w:ascii="Times New Roman" w:hAnsi="Times New Roman" w:cs="Times New Roman"/>
          <w:i/>
          <w:iCs/>
          <w:sz w:val="24"/>
          <w:szCs w:val="24"/>
        </w:rPr>
      </w:pPr>
    </w:p>
    <w:p w14:paraId="44D60AB9">
      <w:pPr>
        <w:tabs>
          <w:tab w:val="left" w:pos="903"/>
          <w:tab w:val="left" w:pos="904"/>
        </w:tabs>
        <w:spacing w:before="8" w:line="235" w:lineRule="auto"/>
        <w:ind w:right="1110"/>
        <w:jc w:val="both"/>
        <w:rPr>
          <w:rFonts w:ascii="Times New Roman" w:hAnsi="Times New Roman" w:cs="Times New Roman"/>
          <w:i/>
          <w:iCs/>
          <w:sz w:val="24"/>
          <w:szCs w:val="24"/>
        </w:rPr>
      </w:pPr>
    </w:p>
    <w:p w14:paraId="03507E97">
      <w:pPr>
        <w:tabs>
          <w:tab w:val="left" w:pos="903"/>
          <w:tab w:val="left" w:pos="904"/>
        </w:tabs>
        <w:spacing w:before="8" w:line="235" w:lineRule="auto"/>
        <w:ind w:right="1110"/>
        <w:jc w:val="both"/>
        <w:rPr>
          <w:rFonts w:ascii="Times New Roman" w:hAnsi="Times New Roman" w:cs="Times New Roman"/>
          <w:i/>
          <w:iCs/>
          <w:sz w:val="24"/>
          <w:szCs w:val="24"/>
        </w:rPr>
      </w:pPr>
    </w:p>
    <w:p w14:paraId="19B74A42">
      <w:pPr>
        <w:pStyle w:val="8"/>
        <w:numPr>
          <w:ilvl w:val="0"/>
          <w:numId w:val="1"/>
        </w:numPr>
        <w:tabs>
          <w:tab w:val="left" w:pos="903"/>
          <w:tab w:val="left" w:pos="904"/>
        </w:tabs>
        <w:spacing w:before="51" w:line="235" w:lineRule="auto"/>
        <w:ind w:right="906"/>
        <w:jc w:val="both"/>
        <w:rPr>
          <w:rFonts w:ascii="Times New Roman" w:hAnsi="Times New Roman" w:cs="Times New Roman"/>
          <w:i/>
          <w:iCs/>
          <w:sz w:val="24"/>
          <w:szCs w:val="24"/>
        </w:rPr>
      </w:pPr>
      <w:r>
        <w:rPr>
          <w:rFonts w:ascii="Times New Roman" w:hAnsi="Times New Roman" w:cs="Times New Roman"/>
          <w:i/>
          <w:iCs/>
          <w:sz w:val="24"/>
          <w:szCs w:val="24"/>
        </w:rPr>
        <w:t>Odluka</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o</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programu</w:t>
      </w:r>
      <w:r>
        <w:rPr>
          <w:rFonts w:ascii="Times New Roman" w:hAnsi="Times New Roman" w:cs="Times New Roman"/>
          <w:i/>
          <w:iCs/>
          <w:spacing w:val="-8"/>
          <w:sz w:val="24"/>
          <w:szCs w:val="24"/>
        </w:rPr>
        <w:t xml:space="preserve"> </w:t>
      </w:r>
      <w:r>
        <w:rPr>
          <w:rFonts w:ascii="Times New Roman" w:hAnsi="Times New Roman" w:cs="Times New Roman"/>
          <w:i/>
          <w:iCs/>
          <w:sz w:val="24"/>
          <w:szCs w:val="24"/>
        </w:rPr>
        <w:t>polaganja</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stručnog</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ispita</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za</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pripravnike</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u</w:t>
      </w:r>
      <w:r>
        <w:rPr>
          <w:rFonts w:ascii="Times New Roman" w:hAnsi="Times New Roman" w:cs="Times New Roman"/>
          <w:i/>
          <w:iCs/>
          <w:spacing w:val="-8"/>
          <w:sz w:val="24"/>
          <w:szCs w:val="24"/>
        </w:rPr>
        <w:t xml:space="preserve"> </w:t>
      </w:r>
      <w:r>
        <w:rPr>
          <w:rFonts w:ascii="Times New Roman" w:hAnsi="Times New Roman" w:cs="Times New Roman"/>
          <w:i/>
          <w:iCs/>
          <w:sz w:val="24"/>
          <w:szCs w:val="24"/>
        </w:rPr>
        <w:t>predškolskom</w:t>
      </w:r>
      <w:r>
        <w:rPr>
          <w:rFonts w:ascii="Times New Roman" w:hAnsi="Times New Roman" w:cs="Times New Roman"/>
          <w:i/>
          <w:iCs/>
          <w:spacing w:val="-51"/>
          <w:sz w:val="24"/>
          <w:szCs w:val="24"/>
        </w:rPr>
        <w:t xml:space="preserve"> </w:t>
      </w:r>
      <w:r>
        <w:rPr>
          <w:rFonts w:ascii="Times New Roman" w:hAnsi="Times New Roman" w:cs="Times New Roman"/>
          <w:i/>
          <w:iCs/>
          <w:sz w:val="24"/>
          <w:szCs w:val="24"/>
        </w:rPr>
        <w:t>odgoju</w:t>
      </w:r>
      <w:r>
        <w:rPr>
          <w:rFonts w:ascii="Times New Roman" w:hAnsi="Times New Roman" w:cs="Times New Roman"/>
          <w:i/>
          <w:iCs/>
          <w:spacing w:val="-9"/>
          <w:sz w:val="24"/>
          <w:szCs w:val="24"/>
        </w:rPr>
        <w:t xml:space="preserve"> </w:t>
      </w:r>
      <w:r>
        <w:rPr>
          <w:rFonts w:ascii="Times New Roman" w:hAnsi="Times New Roman" w:cs="Times New Roman"/>
          <w:i/>
          <w:iCs/>
          <w:sz w:val="24"/>
          <w:szCs w:val="24"/>
        </w:rPr>
        <w:t>i izobrazbi</w:t>
      </w:r>
    </w:p>
    <w:p w14:paraId="27A87376">
      <w:pPr>
        <w:pStyle w:val="8"/>
        <w:numPr>
          <w:ilvl w:val="0"/>
          <w:numId w:val="1"/>
        </w:numPr>
        <w:tabs>
          <w:tab w:val="left" w:pos="903"/>
          <w:tab w:val="left" w:pos="904"/>
        </w:tabs>
        <w:spacing w:before="51" w:line="235" w:lineRule="auto"/>
        <w:ind w:right="906"/>
        <w:jc w:val="both"/>
        <w:rPr>
          <w:rFonts w:ascii="Times New Roman" w:hAnsi="Times New Roman" w:cs="Times New Roman"/>
          <w:i/>
          <w:iCs/>
          <w:sz w:val="24"/>
          <w:szCs w:val="24"/>
        </w:rPr>
      </w:pPr>
      <w:r>
        <w:rPr>
          <w:rFonts w:ascii="Times New Roman" w:hAnsi="Times New Roman" w:cs="Times New Roman"/>
          <w:i/>
          <w:iCs/>
          <w:spacing w:val="-2"/>
          <w:sz w:val="24"/>
          <w:szCs w:val="24"/>
        </w:rPr>
        <w:t xml:space="preserve">Program polaganja stručnog </w:t>
      </w:r>
      <w:r>
        <w:rPr>
          <w:rFonts w:ascii="Times New Roman" w:hAnsi="Times New Roman" w:cs="Times New Roman"/>
          <w:i/>
          <w:iCs/>
          <w:spacing w:val="-1"/>
          <w:sz w:val="24"/>
          <w:szCs w:val="24"/>
        </w:rPr>
        <w:t>ispita za pripravnike u predškolskom odgoju i izobrazbi</w:t>
      </w:r>
      <w:r>
        <w:rPr>
          <w:rFonts w:ascii="Times New Roman" w:hAnsi="Times New Roman" w:cs="Times New Roman"/>
          <w:i/>
          <w:iCs/>
          <w:spacing w:val="-52"/>
          <w:sz w:val="24"/>
          <w:szCs w:val="24"/>
        </w:rPr>
        <w:t xml:space="preserve"> </w:t>
      </w:r>
      <w:r>
        <w:rPr>
          <w:rFonts w:ascii="Times New Roman" w:hAnsi="Times New Roman" w:cs="Times New Roman"/>
          <w:i/>
          <w:iCs/>
          <w:sz w:val="24"/>
          <w:szCs w:val="24"/>
        </w:rPr>
        <w:t>(Prosvjetni</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vjesnik</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2/2000)</w:t>
      </w:r>
    </w:p>
    <w:p w14:paraId="63CD2858">
      <w:pPr>
        <w:tabs>
          <w:tab w:val="left" w:pos="903"/>
          <w:tab w:val="left" w:pos="904"/>
        </w:tabs>
        <w:spacing w:before="51" w:line="235" w:lineRule="auto"/>
        <w:ind w:right="906"/>
        <w:jc w:val="both"/>
        <w:rPr>
          <w:rFonts w:ascii="Times New Roman" w:hAnsi="Times New Roman" w:cs="Times New Roman"/>
          <w:i/>
          <w:iCs/>
          <w:sz w:val="24"/>
          <w:szCs w:val="24"/>
        </w:rPr>
      </w:pPr>
    </w:p>
    <w:p w14:paraId="04624A2A">
      <w:pPr>
        <w:pStyle w:val="8"/>
        <w:numPr>
          <w:ilvl w:val="0"/>
          <w:numId w:val="1"/>
        </w:numPr>
        <w:tabs>
          <w:tab w:val="left" w:pos="903"/>
          <w:tab w:val="left" w:pos="904"/>
        </w:tabs>
        <w:spacing w:line="269" w:lineRule="exact"/>
        <w:ind w:hanging="361"/>
        <w:jc w:val="both"/>
        <w:rPr>
          <w:rFonts w:ascii="Times New Roman" w:hAnsi="Times New Roman" w:cs="Times New Roman"/>
          <w:i/>
          <w:iCs/>
          <w:sz w:val="24"/>
          <w:szCs w:val="24"/>
        </w:rPr>
      </w:pPr>
      <w:r>
        <w:rPr>
          <w:rFonts w:ascii="Times New Roman" w:hAnsi="Times New Roman" w:cs="Times New Roman"/>
          <w:i/>
          <w:iCs/>
          <w:spacing w:val="-1"/>
          <w:sz w:val="24"/>
          <w:szCs w:val="24"/>
        </w:rPr>
        <w:t>Poslovnik</w:t>
      </w:r>
      <w:r>
        <w:rPr>
          <w:rFonts w:ascii="Times New Roman" w:hAnsi="Times New Roman" w:cs="Times New Roman"/>
          <w:i/>
          <w:iCs/>
          <w:spacing w:val="-4"/>
          <w:sz w:val="24"/>
          <w:szCs w:val="24"/>
        </w:rPr>
        <w:t xml:space="preserve"> </w:t>
      </w:r>
      <w:r>
        <w:rPr>
          <w:rFonts w:ascii="Times New Roman" w:hAnsi="Times New Roman" w:cs="Times New Roman"/>
          <w:i/>
          <w:iCs/>
          <w:spacing w:val="-1"/>
          <w:sz w:val="24"/>
          <w:szCs w:val="24"/>
        </w:rPr>
        <w:t>o radu povjerenstva</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za</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polaganje</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stručnog</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ispita</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odgojitelja i</w:t>
      </w:r>
      <w:r>
        <w:rPr>
          <w:rFonts w:ascii="Times New Roman" w:hAnsi="Times New Roman" w:cs="Times New Roman"/>
          <w:i/>
          <w:iCs/>
          <w:spacing w:val="-6"/>
          <w:sz w:val="24"/>
          <w:szCs w:val="24"/>
        </w:rPr>
        <w:t xml:space="preserve"> </w:t>
      </w:r>
      <w:r>
        <w:rPr>
          <w:rFonts w:ascii="Times New Roman" w:hAnsi="Times New Roman" w:cs="Times New Roman"/>
          <w:i/>
          <w:iCs/>
          <w:sz w:val="24"/>
          <w:szCs w:val="24"/>
        </w:rPr>
        <w:t>stručnih</w:t>
      </w:r>
    </w:p>
    <w:p w14:paraId="49C3EDFF">
      <w:pPr>
        <w:pStyle w:val="5"/>
        <w:spacing w:line="291" w:lineRule="exact"/>
        <w:ind w:left="903"/>
        <w:jc w:val="both"/>
        <w:rPr>
          <w:rFonts w:ascii="Times New Roman" w:hAnsi="Times New Roman" w:cs="Times New Roman"/>
          <w:i/>
          <w:iCs/>
        </w:rPr>
      </w:pPr>
      <w:r>
        <w:rPr>
          <w:rFonts w:ascii="Times New Roman" w:hAnsi="Times New Roman" w:cs="Times New Roman"/>
          <w:i/>
          <w:iCs/>
        </w:rPr>
        <w:t>suradnika</w:t>
      </w:r>
      <w:r>
        <w:rPr>
          <w:rFonts w:ascii="Times New Roman" w:hAnsi="Times New Roman" w:cs="Times New Roman"/>
          <w:i/>
          <w:iCs/>
          <w:spacing w:val="-8"/>
        </w:rPr>
        <w:t xml:space="preserve"> </w:t>
      </w:r>
      <w:r>
        <w:rPr>
          <w:rFonts w:ascii="Times New Roman" w:hAnsi="Times New Roman" w:cs="Times New Roman"/>
          <w:i/>
          <w:iCs/>
        </w:rPr>
        <w:t>u</w:t>
      </w:r>
      <w:r>
        <w:rPr>
          <w:rFonts w:ascii="Times New Roman" w:hAnsi="Times New Roman" w:cs="Times New Roman"/>
          <w:i/>
          <w:iCs/>
          <w:spacing w:val="-5"/>
        </w:rPr>
        <w:t xml:space="preserve"> </w:t>
      </w:r>
      <w:r>
        <w:rPr>
          <w:rFonts w:ascii="Times New Roman" w:hAnsi="Times New Roman" w:cs="Times New Roman"/>
          <w:i/>
          <w:iCs/>
        </w:rPr>
        <w:t>dječjem</w:t>
      </w:r>
      <w:r>
        <w:rPr>
          <w:rFonts w:ascii="Times New Roman" w:hAnsi="Times New Roman" w:cs="Times New Roman"/>
          <w:i/>
          <w:iCs/>
          <w:spacing w:val="-11"/>
        </w:rPr>
        <w:t xml:space="preserve"> </w:t>
      </w:r>
      <w:r>
        <w:rPr>
          <w:rFonts w:ascii="Times New Roman" w:hAnsi="Times New Roman" w:cs="Times New Roman"/>
          <w:i/>
          <w:iCs/>
        </w:rPr>
        <w:t>vrtiću</w:t>
      </w:r>
      <w:r>
        <w:rPr>
          <w:rFonts w:ascii="Times New Roman" w:hAnsi="Times New Roman" w:cs="Times New Roman"/>
          <w:i/>
          <w:iCs/>
          <w:spacing w:val="-9"/>
        </w:rPr>
        <w:t xml:space="preserve"> </w:t>
      </w:r>
      <w:r>
        <w:rPr>
          <w:rFonts w:ascii="Times New Roman" w:hAnsi="Times New Roman" w:cs="Times New Roman"/>
          <w:i/>
          <w:iCs/>
        </w:rPr>
        <w:t>(Prosvjetni</w:t>
      </w:r>
      <w:r>
        <w:rPr>
          <w:rFonts w:ascii="Times New Roman" w:hAnsi="Times New Roman" w:cs="Times New Roman"/>
          <w:i/>
          <w:iCs/>
          <w:spacing w:val="-9"/>
        </w:rPr>
        <w:t xml:space="preserve"> </w:t>
      </w:r>
      <w:r>
        <w:rPr>
          <w:rFonts w:ascii="Times New Roman" w:hAnsi="Times New Roman" w:cs="Times New Roman"/>
          <w:i/>
          <w:iCs/>
        </w:rPr>
        <w:t>vjesnik</w:t>
      </w:r>
      <w:r>
        <w:rPr>
          <w:rFonts w:ascii="Times New Roman" w:hAnsi="Times New Roman" w:cs="Times New Roman"/>
          <w:i/>
          <w:iCs/>
          <w:spacing w:val="-6"/>
        </w:rPr>
        <w:t xml:space="preserve"> </w:t>
      </w:r>
      <w:r>
        <w:rPr>
          <w:rFonts w:ascii="Times New Roman" w:hAnsi="Times New Roman" w:cs="Times New Roman"/>
          <w:i/>
          <w:iCs/>
        </w:rPr>
        <w:t>2/2000)</w:t>
      </w:r>
    </w:p>
    <w:p w14:paraId="7C8E2713">
      <w:pPr>
        <w:pStyle w:val="8"/>
        <w:numPr>
          <w:ilvl w:val="0"/>
          <w:numId w:val="1"/>
        </w:numPr>
        <w:tabs>
          <w:tab w:val="left" w:pos="903"/>
          <w:tab w:val="left" w:pos="904"/>
        </w:tabs>
        <w:ind w:right="886"/>
        <w:jc w:val="both"/>
        <w:rPr>
          <w:rFonts w:ascii="Times New Roman" w:hAnsi="Times New Roman" w:cs="Times New Roman"/>
          <w:i/>
          <w:iCs/>
          <w:sz w:val="24"/>
          <w:szCs w:val="24"/>
        </w:rPr>
      </w:pPr>
      <w:r>
        <w:rPr>
          <w:rFonts w:ascii="Times New Roman" w:hAnsi="Times New Roman" w:cs="Times New Roman"/>
          <w:i/>
          <w:iCs/>
          <w:spacing w:val="-1"/>
          <w:sz w:val="24"/>
          <w:szCs w:val="24"/>
        </w:rPr>
        <w:t>Poslovnik</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o</w:t>
      </w:r>
      <w:r>
        <w:rPr>
          <w:rFonts w:ascii="Times New Roman" w:hAnsi="Times New Roman" w:cs="Times New Roman"/>
          <w:i/>
          <w:iCs/>
          <w:spacing w:val="-2"/>
          <w:sz w:val="24"/>
          <w:szCs w:val="24"/>
        </w:rPr>
        <w:t xml:space="preserve"> </w:t>
      </w:r>
      <w:r>
        <w:rPr>
          <w:rFonts w:ascii="Times New Roman" w:hAnsi="Times New Roman" w:cs="Times New Roman"/>
          <w:i/>
          <w:iCs/>
          <w:sz w:val="24"/>
          <w:szCs w:val="24"/>
        </w:rPr>
        <w:t>radu povjerenstva</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za</w:t>
      </w:r>
      <w:r>
        <w:rPr>
          <w:rFonts w:ascii="Times New Roman" w:hAnsi="Times New Roman" w:cs="Times New Roman"/>
          <w:i/>
          <w:iCs/>
          <w:spacing w:val="-13"/>
          <w:sz w:val="24"/>
          <w:szCs w:val="24"/>
        </w:rPr>
        <w:t xml:space="preserve"> </w:t>
      </w:r>
      <w:r>
        <w:rPr>
          <w:rFonts w:ascii="Times New Roman" w:hAnsi="Times New Roman" w:cs="Times New Roman"/>
          <w:i/>
          <w:iCs/>
          <w:sz w:val="24"/>
          <w:szCs w:val="24"/>
        </w:rPr>
        <w:t>stažiranje</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odgojitelja</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i</w:t>
      </w:r>
      <w:r>
        <w:rPr>
          <w:rFonts w:ascii="Times New Roman" w:hAnsi="Times New Roman" w:cs="Times New Roman"/>
          <w:i/>
          <w:iCs/>
          <w:spacing w:val="-7"/>
          <w:sz w:val="24"/>
          <w:szCs w:val="24"/>
        </w:rPr>
        <w:t xml:space="preserve"> </w:t>
      </w:r>
      <w:r>
        <w:rPr>
          <w:rFonts w:ascii="Times New Roman" w:hAnsi="Times New Roman" w:cs="Times New Roman"/>
          <w:i/>
          <w:iCs/>
          <w:sz w:val="24"/>
          <w:szCs w:val="24"/>
        </w:rPr>
        <w:t>stručnih suradnika</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u</w:t>
      </w:r>
      <w:r>
        <w:rPr>
          <w:rFonts w:ascii="Times New Roman" w:hAnsi="Times New Roman" w:cs="Times New Roman"/>
          <w:i/>
          <w:iCs/>
          <w:spacing w:val="-51"/>
          <w:sz w:val="24"/>
          <w:szCs w:val="24"/>
        </w:rPr>
        <w:t xml:space="preserve"> </w:t>
      </w:r>
      <w:r>
        <w:rPr>
          <w:rFonts w:ascii="Times New Roman" w:hAnsi="Times New Roman" w:cs="Times New Roman"/>
          <w:i/>
          <w:iCs/>
          <w:sz w:val="24"/>
          <w:szCs w:val="24"/>
        </w:rPr>
        <w:t>dječjem</w:t>
      </w:r>
      <w:r>
        <w:rPr>
          <w:rFonts w:ascii="Times New Roman" w:hAnsi="Times New Roman" w:cs="Times New Roman"/>
          <w:i/>
          <w:iCs/>
          <w:spacing w:val="-12"/>
          <w:sz w:val="24"/>
          <w:szCs w:val="24"/>
        </w:rPr>
        <w:t xml:space="preserve"> </w:t>
      </w:r>
      <w:r>
        <w:rPr>
          <w:rFonts w:ascii="Times New Roman" w:hAnsi="Times New Roman" w:cs="Times New Roman"/>
          <w:i/>
          <w:iCs/>
          <w:sz w:val="24"/>
          <w:szCs w:val="24"/>
        </w:rPr>
        <w:t>vrtiću</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(Prosvjetni</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vjesnik</w:t>
      </w:r>
      <w:r>
        <w:rPr>
          <w:rFonts w:ascii="Times New Roman" w:hAnsi="Times New Roman" w:cs="Times New Roman"/>
          <w:i/>
          <w:iCs/>
          <w:spacing w:val="-1"/>
          <w:sz w:val="24"/>
          <w:szCs w:val="24"/>
        </w:rPr>
        <w:t xml:space="preserve"> </w:t>
      </w:r>
      <w:r>
        <w:rPr>
          <w:rFonts w:ascii="Times New Roman" w:hAnsi="Times New Roman" w:cs="Times New Roman"/>
          <w:i/>
          <w:iCs/>
          <w:sz w:val="24"/>
          <w:szCs w:val="24"/>
        </w:rPr>
        <w:t>2/2000)</w:t>
      </w:r>
    </w:p>
    <w:p w14:paraId="747E0321">
      <w:pPr>
        <w:pStyle w:val="5"/>
        <w:jc w:val="both"/>
        <w:rPr>
          <w:rFonts w:ascii="Times New Roman" w:hAnsi="Times New Roman" w:cs="Times New Roman"/>
          <w:i/>
          <w:iCs/>
        </w:rPr>
      </w:pPr>
    </w:p>
    <w:p w14:paraId="0FFE15CB">
      <w:pPr>
        <w:pStyle w:val="5"/>
        <w:spacing w:before="177" w:line="261" w:lineRule="auto"/>
        <w:ind w:right="224"/>
        <w:jc w:val="both"/>
        <w:rPr>
          <w:rFonts w:ascii="Times New Roman" w:hAnsi="Times New Roman" w:cs="Times New Roman"/>
          <w:i/>
          <w:iCs/>
        </w:rPr>
      </w:pPr>
    </w:p>
    <w:sectPr>
      <w:pgSz w:w="11910" w:h="16840"/>
      <w:pgMar w:top="1417" w:right="1417" w:bottom="1417" w:left="1417"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ptos Display">
    <w:altName w:val="Segoe Print"/>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A12CE"/>
    <w:multiLevelType w:val="multilevel"/>
    <w:tmpl w:val="077A12CE"/>
    <w:lvl w:ilvl="0" w:tentative="0">
      <w:start w:val="0"/>
      <w:numFmt w:val="bullet"/>
      <w:lvlText w:val=""/>
      <w:lvlJc w:val="left"/>
      <w:pPr>
        <w:ind w:left="903" w:hanging="360"/>
      </w:pPr>
      <w:rPr>
        <w:rFonts w:hint="default" w:ascii="Symbol" w:hAnsi="Symbol" w:eastAsia="Symbol" w:cs="Symbol"/>
        <w:w w:val="100"/>
        <w:sz w:val="24"/>
        <w:szCs w:val="24"/>
        <w:lang w:val="hr-HR" w:eastAsia="en-US" w:bidi="ar-SA"/>
      </w:rPr>
    </w:lvl>
    <w:lvl w:ilvl="1" w:tentative="0">
      <w:start w:val="0"/>
      <w:numFmt w:val="bullet"/>
      <w:lvlText w:val=""/>
      <w:lvlJc w:val="left"/>
      <w:pPr>
        <w:ind w:left="975" w:hanging="360"/>
      </w:pPr>
      <w:rPr>
        <w:rFonts w:hint="default" w:ascii="Symbol" w:hAnsi="Symbol" w:eastAsia="Symbol" w:cs="Symbol"/>
        <w:w w:val="100"/>
        <w:sz w:val="24"/>
        <w:szCs w:val="24"/>
        <w:lang w:val="hr-HR" w:eastAsia="en-US" w:bidi="ar-SA"/>
      </w:rPr>
    </w:lvl>
    <w:lvl w:ilvl="2" w:tentative="0">
      <w:start w:val="0"/>
      <w:numFmt w:val="bullet"/>
      <w:lvlText w:val="•"/>
      <w:lvlJc w:val="left"/>
      <w:pPr>
        <w:ind w:left="1891" w:hanging="360"/>
      </w:pPr>
      <w:rPr>
        <w:rFonts w:hint="default"/>
        <w:lang w:val="hr-HR" w:eastAsia="en-US" w:bidi="ar-SA"/>
      </w:rPr>
    </w:lvl>
    <w:lvl w:ilvl="3" w:tentative="0">
      <w:start w:val="0"/>
      <w:numFmt w:val="bullet"/>
      <w:lvlText w:val="•"/>
      <w:lvlJc w:val="left"/>
      <w:pPr>
        <w:ind w:left="2803" w:hanging="360"/>
      </w:pPr>
      <w:rPr>
        <w:rFonts w:hint="default"/>
        <w:lang w:val="hr-HR" w:eastAsia="en-US" w:bidi="ar-SA"/>
      </w:rPr>
    </w:lvl>
    <w:lvl w:ilvl="4" w:tentative="0">
      <w:start w:val="0"/>
      <w:numFmt w:val="bullet"/>
      <w:lvlText w:val="•"/>
      <w:lvlJc w:val="left"/>
      <w:pPr>
        <w:ind w:left="3714" w:hanging="360"/>
      </w:pPr>
      <w:rPr>
        <w:rFonts w:hint="default"/>
        <w:lang w:val="hr-HR" w:eastAsia="en-US" w:bidi="ar-SA"/>
      </w:rPr>
    </w:lvl>
    <w:lvl w:ilvl="5" w:tentative="0">
      <w:start w:val="0"/>
      <w:numFmt w:val="bullet"/>
      <w:lvlText w:val="•"/>
      <w:lvlJc w:val="left"/>
      <w:pPr>
        <w:ind w:left="4626" w:hanging="360"/>
      </w:pPr>
      <w:rPr>
        <w:rFonts w:hint="default"/>
        <w:lang w:val="hr-HR" w:eastAsia="en-US" w:bidi="ar-SA"/>
      </w:rPr>
    </w:lvl>
    <w:lvl w:ilvl="6" w:tentative="0">
      <w:start w:val="0"/>
      <w:numFmt w:val="bullet"/>
      <w:lvlText w:val="•"/>
      <w:lvlJc w:val="left"/>
      <w:pPr>
        <w:ind w:left="5537" w:hanging="360"/>
      </w:pPr>
      <w:rPr>
        <w:rFonts w:hint="default"/>
        <w:lang w:val="hr-HR" w:eastAsia="en-US" w:bidi="ar-SA"/>
      </w:rPr>
    </w:lvl>
    <w:lvl w:ilvl="7" w:tentative="0">
      <w:start w:val="0"/>
      <w:numFmt w:val="bullet"/>
      <w:lvlText w:val="•"/>
      <w:lvlJc w:val="left"/>
      <w:pPr>
        <w:ind w:left="6449" w:hanging="360"/>
      </w:pPr>
      <w:rPr>
        <w:rFonts w:hint="default"/>
        <w:lang w:val="hr-HR" w:eastAsia="en-US" w:bidi="ar-SA"/>
      </w:rPr>
    </w:lvl>
    <w:lvl w:ilvl="8" w:tentative="0">
      <w:start w:val="0"/>
      <w:numFmt w:val="bullet"/>
      <w:lvlText w:val="•"/>
      <w:lvlJc w:val="left"/>
      <w:pPr>
        <w:ind w:left="7360" w:hanging="360"/>
      </w:pPr>
      <w:rPr>
        <w:rFonts w:hint="default"/>
        <w:lang w:val="hr-HR" w:eastAsia="en-US" w:bidi="ar-SA"/>
      </w:rPr>
    </w:lvl>
  </w:abstractNum>
  <w:abstractNum w:abstractNumId="1">
    <w:nsid w:val="28642F30"/>
    <w:multiLevelType w:val="multilevel"/>
    <w:tmpl w:val="28642F30"/>
    <w:lvl w:ilvl="0" w:tentative="0">
      <w:start w:val="0"/>
      <w:numFmt w:val="bullet"/>
      <w:lvlText w:val="•"/>
      <w:lvlJc w:val="left"/>
      <w:pPr>
        <w:ind w:left="720" w:hanging="360"/>
      </w:pPr>
      <w:rPr>
        <w:rFonts w:hint="default"/>
        <w:lang w:val="hr-HR"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15"/>
    <w:rsid w:val="00042A56"/>
    <w:rsid w:val="00092A5D"/>
    <w:rsid w:val="000D59AA"/>
    <w:rsid w:val="000F3165"/>
    <w:rsid w:val="0013460F"/>
    <w:rsid w:val="001B0403"/>
    <w:rsid w:val="001E7522"/>
    <w:rsid w:val="00241187"/>
    <w:rsid w:val="002D3A6E"/>
    <w:rsid w:val="00306581"/>
    <w:rsid w:val="00306DBC"/>
    <w:rsid w:val="003135A6"/>
    <w:rsid w:val="00327091"/>
    <w:rsid w:val="003E11CC"/>
    <w:rsid w:val="004B0C15"/>
    <w:rsid w:val="004B0C5B"/>
    <w:rsid w:val="004C528C"/>
    <w:rsid w:val="004D5B27"/>
    <w:rsid w:val="00510241"/>
    <w:rsid w:val="00547471"/>
    <w:rsid w:val="005937C8"/>
    <w:rsid w:val="005969D5"/>
    <w:rsid w:val="00614764"/>
    <w:rsid w:val="006545D6"/>
    <w:rsid w:val="006A04C5"/>
    <w:rsid w:val="006B746A"/>
    <w:rsid w:val="00763E49"/>
    <w:rsid w:val="007E379F"/>
    <w:rsid w:val="00831387"/>
    <w:rsid w:val="00853CD5"/>
    <w:rsid w:val="00864E9A"/>
    <w:rsid w:val="008B53E6"/>
    <w:rsid w:val="008D29B0"/>
    <w:rsid w:val="008F112D"/>
    <w:rsid w:val="00941F53"/>
    <w:rsid w:val="00945208"/>
    <w:rsid w:val="00976F84"/>
    <w:rsid w:val="00984CB4"/>
    <w:rsid w:val="00A3084B"/>
    <w:rsid w:val="00A35E31"/>
    <w:rsid w:val="00A46F2D"/>
    <w:rsid w:val="00A87F38"/>
    <w:rsid w:val="00B10918"/>
    <w:rsid w:val="00B70303"/>
    <w:rsid w:val="00BD1DED"/>
    <w:rsid w:val="00C10085"/>
    <w:rsid w:val="00CC29BE"/>
    <w:rsid w:val="00D23878"/>
    <w:rsid w:val="00D26593"/>
    <w:rsid w:val="00D63981"/>
    <w:rsid w:val="00D742E0"/>
    <w:rsid w:val="00DC5D1F"/>
    <w:rsid w:val="00E42F28"/>
    <w:rsid w:val="00E86DB6"/>
    <w:rsid w:val="00E96EF0"/>
    <w:rsid w:val="00ED11D6"/>
    <w:rsid w:val="00EE69E0"/>
    <w:rsid w:val="00F10216"/>
    <w:rsid w:val="00F4515E"/>
    <w:rsid w:val="00F810A2"/>
    <w:rsid w:val="2D2808B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libri" w:hAnsi="Calibri" w:eastAsia="Calibri" w:cs="Calibri"/>
      <w:sz w:val="22"/>
      <w:szCs w:val="22"/>
      <w:lang w:val="hr-HR" w:eastAsia="en-US" w:bidi="ar-SA"/>
    </w:rPr>
  </w:style>
  <w:style w:type="paragraph" w:styleId="2">
    <w:name w:val="heading 1"/>
    <w:basedOn w:val="1"/>
    <w:qFormat/>
    <w:uiPriority w:val="9"/>
    <w:pPr>
      <w:ind w:left="221"/>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Title"/>
    <w:basedOn w:val="1"/>
    <w:qFormat/>
    <w:uiPriority w:val="10"/>
    <w:pPr>
      <w:spacing w:before="1"/>
      <w:ind w:left="763" w:hanging="48"/>
    </w:pPr>
    <w:rPr>
      <w:b/>
      <w:bCs/>
      <w:sz w:val="36"/>
      <w:szCs w:val="36"/>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03" w:hanging="360"/>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1318</Words>
  <Characters>7515</Characters>
  <Lines>62</Lines>
  <Paragraphs>17</Paragraphs>
  <TotalTime>111</TotalTime>
  <ScaleCrop>false</ScaleCrop>
  <LinksUpToDate>false</LinksUpToDate>
  <CharactersWithSpaces>8816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2024-10-30T12:13:00Z</dcterms:created>
  <dc:creator>Vrtić Škrinjica</dc:creator>
  <cp:lastModifiedBy>Vinica</cp:lastModifiedBy>
  <cp:lastPrinted>2023-11-10T13:06:00Z</cp:lastPrinted>
  <dcterms:modified xsi:type="dcterms:W3CDTF">2024-11-07T09:47:30Z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Acrobat PDFMaker 22 for Word</vt:lpwstr>
  </property>
  <property fmtid="{D5CDD505-2E9C-101B-9397-08002B2CF9AE}" pid="4" name="LastSaved">
    <vt:filetime>2023-11-10T00:00:00Z</vt:filetime>
  </property>
  <property fmtid="{D5CDD505-2E9C-101B-9397-08002B2CF9AE}" pid="5" name="KSOProductBuildVer">
    <vt:lpwstr>1033-12.2.0.18607</vt:lpwstr>
  </property>
  <property fmtid="{D5CDD505-2E9C-101B-9397-08002B2CF9AE}" pid="6" name="ICV">
    <vt:lpwstr>2B973C460A9A44CBA54A67265FC23C39_13</vt:lpwstr>
  </property>
</Properties>
</file>