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DC661">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       </w:t>
      </w:r>
      <w:r>
        <w:rPr>
          <w:rFonts w:ascii="Times New Roman" w:hAnsi="Times New Roman" w:eastAsia="Times New Roman" w:cs="Times New Roman"/>
          <w:color w:val="000000"/>
          <w:kern w:val="0"/>
          <w:sz w:val="24"/>
          <w:szCs w:val="24"/>
          <w:lang w:eastAsia="hr-HR"/>
          <w14:ligatures w14:val="none"/>
        </w:rPr>
        <w:drawing>
          <wp:inline distT="0" distB="0" distL="0" distR="0">
            <wp:extent cx="609600" cy="781050"/>
            <wp:effectExtent l="0" t="0" r="0"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09600" cy="781050"/>
                    </a:xfrm>
                    <a:prstGeom prst="rect">
                      <a:avLst/>
                    </a:prstGeom>
                    <a:noFill/>
                    <a:ln>
                      <a:noFill/>
                    </a:ln>
                  </pic:spPr>
                </pic:pic>
              </a:graphicData>
            </a:graphic>
          </wp:inline>
        </w:drawing>
      </w:r>
    </w:p>
    <w:p w14:paraId="62D06143">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b/>
          <w:bCs/>
          <w:color w:val="000000"/>
          <w:kern w:val="0"/>
          <w:sz w:val="24"/>
          <w:szCs w:val="24"/>
          <w:lang w:eastAsia="hr-HR"/>
          <w14:ligatures w14:val="none"/>
        </w:rPr>
        <w:t>REPUBLIKA HRVATSKA</w:t>
      </w:r>
    </w:p>
    <w:p w14:paraId="6F302213">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b/>
          <w:bCs/>
          <w:color w:val="000000"/>
          <w:kern w:val="0"/>
          <w:sz w:val="24"/>
          <w:szCs w:val="24"/>
          <w:lang w:eastAsia="hr-HR"/>
          <w14:ligatures w14:val="none"/>
        </w:rPr>
        <w:t>DJEČJI VRTIĆ VINICA</w:t>
      </w:r>
    </w:p>
    <w:p w14:paraId="249831D5">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Josipa Dumbovića 3, Marčan</w:t>
      </w:r>
    </w:p>
    <w:p w14:paraId="7DBC86D3">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42207 Vinica</w:t>
      </w:r>
    </w:p>
    <w:p w14:paraId="448D53AC">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OIB: 69170324883</w:t>
      </w:r>
    </w:p>
    <w:p w14:paraId="7CCFD39C">
      <w:pPr>
        <w:spacing w:after="0" w:line="240" w:lineRule="auto"/>
        <w:rPr>
          <w:rFonts w:ascii="Times New Roman" w:hAnsi="Times New Roman" w:eastAsia="Times New Roman" w:cs="Times New Roman"/>
          <w:kern w:val="0"/>
          <w:sz w:val="24"/>
          <w:szCs w:val="24"/>
          <w:lang w:eastAsia="hr-HR"/>
          <w14:ligatures w14:val="none"/>
        </w:rPr>
      </w:pPr>
    </w:p>
    <w:p w14:paraId="625C1006">
      <w:pPr>
        <w:spacing w:after="0" w:line="240" w:lineRule="auto"/>
        <w:rPr>
          <w:rFonts w:hint="default" w:ascii="Times New Roman" w:hAnsi="Times New Roman" w:eastAsia="Times New Roman" w:cs="Times New Roman"/>
          <w:kern w:val="0"/>
          <w:sz w:val="24"/>
          <w:szCs w:val="24"/>
          <w:lang w:val="en-US" w:eastAsia="hr-HR"/>
          <w14:ligatures w14:val="none"/>
        </w:rPr>
      </w:pPr>
      <w:r>
        <w:rPr>
          <w:rFonts w:ascii="Times New Roman" w:hAnsi="Times New Roman" w:eastAsia="Times New Roman" w:cs="Times New Roman"/>
          <w:kern w:val="0"/>
          <w:sz w:val="24"/>
          <w:szCs w:val="24"/>
          <w:lang w:eastAsia="hr-HR"/>
          <w14:ligatures w14:val="none"/>
        </w:rPr>
        <w:t>KLASA: 601-02/26-07/</w:t>
      </w:r>
      <w:r>
        <w:rPr>
          <w:rFonts w:hint="default" w:ascii="Times New Roman" w:hAnsi="Times New Roman" w:eastAsia="Times New Roman" w:cs="Times New Roman"/>
          <w:kern w:val="0"/>
          <w:sz w:val="24"/>
          <w:szCs w:val="24"/>
          <w:lang w:val="en-US" w:eastAsia="hr-HR"/>
          <w14:ligatures w14:val="none"/>
        </w:rPr>
        <w:t>26</w:t>
      </w:r>
      <w:bookmarkStart w:id="0" w:name="_GoBack"/>
      <w:bookmarkEnd w:id="0"/>
    </w:p>
    <w:p w14:paraId="1BAD6F82">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kern w:val="0"/>
          <w:sz w:val="24"/>
          <w:szCs w:val="24"/>
          <w:lang w:eastAsia="hr-HR"/>
          <w14:ligatures w14:val="none"/>
        </w:rPr>
        <w:t>URBROJ: 2186-11-189-02-26-1</w:t>
      </w:r>
    </w:p>
    <w:p w14:paraId="64471937">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Marčan, 16. rujna 2026. godine</w:t>
      </w:r>
    </w:p>
    <w:p w14:paraId="169F3AC2">
      <w:pPr>
        <w:spacing w:after="0" w:line="240" w:lineRule="auto"/>
        <w:rPr>
          <w:rFonts w:ascii="Times New Roman" w:hAnsi="Times New Roman" w:eastAsia="Times New Roman" w:cs="Times New Roman"/>
          <w:kern w:val="0"/>
          <w:sz w:val="24"/>
          <w:szCs w:val="24"/>
          <w:lang w:eastAsia="hr-HR"/>
          <w14:ligatures w14:val="none"/>
        </w:rPr>
      </w:pPr>
    </w:p>
    <w:p w14:paraId="759DEDE7">
      <w:pPr>
        <w:spacing w:after="0" w:line="240" w:lineRule="auto"/>
        <w:jc w:val="center"/>
        <w:rPr>
          <w:rFonts w:ascii="Times New Roman" w:hAnsi="Times New Roman" w:eastAsia="Times New Roman" w:cs="Times New Roman"/>
          <w:kern w:val="0"/>
          <w:sz w:val="28"/>
          <w:szCs w:val="28"/>
          <w:lang w:eastAsia="hr-HR"/>
          <w14:ligatures w14:val="none"/>
        </w:rPr>
      </w:pPr>
      <w:r>
        <w:rPr>
          <w:rFonts w:ascii="Times New Roman" w:hAnsi="Times New Roman" w:eastAsia="Times New Roman" w:cs="Times New Roman"/>
          <w:b/>
          <w:bCs/>
          <w:color w:val="000000"/>
          <w:kern w:val="0"/>
          <w:sz w:val="28"/>
          <w:szCs w:val="28"/>
          <w:lang w:eastAsia="hr-HR"/>
          <w14:ligatures w14:val="none"/>
        </w:rPr>
        <w:t>ZAPISNIK</w:t>
      </w:r>
    </w:p>
    <w:p w14:paraId="46BCB76B">
      <w:pPr>
        <w:spacing w:after="0" w:line="240" w:lineRule="auto"/>
        <w:jc w:val="center"/>
        <w:rPr>
          <w:rFonts w:ascii="Times New Roman" w:hAnsi="Times New Roman" w:eastAsia="Times New Roman" w:cs="Times New Roman"/>
          <w:kern w:val="0"/>
          <w:sz w:val="28"/>
          <w:szCs w:val="28"/>
          <w:lang w:eastAsia="hr-HR"/>
          <w14:ligatures w14:val="none"/>
        </w:rPr>
      </w:pPr>
      <w:r>
        <w:rPr>
          <w:rFonts w:ascii="Times New Roman" w:hAnsi="Times New Roman" w:eastAsia="Times New Roman" w:cs="Times New Roman"/>
          <w:b/>
          <w:bCs/>
          <w:color w:val="000000"/>
          <w:kern w:val="0"/>
          <w:sz w:val="28"/>
          <w:szCs w:val="28"/>
          <w:lang w:eastAsia="hr-HR"/>
          <w14:ligatures w14:val="none"/>
        </w:rPr>
        <w:t>sa 45. sjednice Upravnog vijeća Dječjeg vrtića Vinica</w:t>
      </w:r>
    </w:p>
    <w:p w14:paraId="50D5717E">
      <w:pPr>
        <w:spacing w:after="0" w:line="240" w:lineRule="auto"/>
        <w:rPr>
          <w:rFonts w:ascii="Times New Roman" w:hAnsi="Times New Roman" w:eastAsia="Times New Roman" w:cs="Times New Roman"/>
          <w:kern w:val="0"/>
          <w:sz w:val="24"/>
          <w:szCs w:val="24"/>
          <w:lang w:eastAsia="hr-HR"/>
          <w14:ligatures w14:val="none"/>
        </w:rPr>
      </w:pPr>
    </w:p>
    <w:p w14:paraId="276FBEA6">
      <w:pPr>
        <w:spacing w:after="0" w:line="240" w:lineRule="auto"/>
        <w:ind w:firstLine="708"/>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Sjednica je održana u prostorijama Općine Vinica i započela je u 13:00 sati dana 16. rujna 2026. godine</w:t>
      </w:r>
    </w:p>
    <w:p w14:paraId="04F1B1E9">
      <w:pPr>
        <w:spacing w:after="0" w:line="240" w:lineRule="auto"/>
        <w:rPr>
          <w:rFonts w:ascii="Times New Roman" w:hAnsi="Times New Roman" w:eastAsia="Times New Roman" w:cs="Times New Roman"/>
          <w:kern w:val="0"/>
          <w:sz w:val="24"/>
          <w:szCs w:val="24"/>
          <w:lang w:eastAsia="hr-HR"/>
          <w14:ligatures w14:val="none"/>
        </w:rPr>
      </w:pPr>
    </w:p>
    <w:p w14:paraId="4742F5AF">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Nazočno članovi Upravnog vijeća:</w:t>
      </w:r>
    </w:p>
    <w:p w14:paraId="6ED823B2">
      <w:pPr>
        <w:numPr>
          <w:ilvl w:val="0"/>
          <w:numId w:val="1"/>
        </w:numPr>
        <w:spacing w:after="0" w:line="240" w:lineRule="auto"/>
        <w:ind w:left="643"/>
        <w:textAlignment w:val="baseline"/>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Ana Cvetko - iz reda osnivača</w:t>
      </w:r>
    </w:p>
    <w:p w14:paraId="11C137F3">
      <w:pPr>
        <w:numPr>
          <w:ilvl w:val="0"/>
          <w:numId w:val="1"/>
        </w:numPr>
        <w:spacing w:after="0" w:line="240" w:lineRule="auto"/>
        <w:ind w:left="643"/>
        <w:textAlignment w:val="baseline"/>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Dora Balent Turčin - iz reda osnivača</w:t>
      </w:r>
    </w:p>
    <w:p w14:paraId="3C8C1ADA">
      <w:pPr>
        <w:numPr>
          <w:ilvl w:val="0"/>
          <w:numId w:val="1"/>
        </w:numPr>
        <w:spacing w:after="0" w:line="240" w:lineRule="auto"/>
        <w:ind w:left="643"/>
        <w:textAlignment w:val="baseline"/>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Monika Kovačić - iz reda osnivača</w:t>
      </w:r>
    </w:p>
    <w:p w14:paraId="65EEF229">
      <w:pPr>
        <w:numPr>
          <w:ilvl w:val="0"/>
          <w:numId w:val="1"/>
        </w:numPr>
        <w:spacing w:after="0" w:line="240" w:lineRule="auto"/>
        <w:ind w:left="643"/>
        <w:textAlignment w:val="baseline"/>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Sanja Vuksan- iz reda odgajatelja</w:t>
      </w:r>
    </w:p>
    <w:p w14:paraId="1ACD0E5A">
      <w:pPr>
        <w:spacing w:after="0" w:line="240" w:lineRule="auto"/>
        <w:rPr>
          <w:rFonts w:ascii="Times New Roman" w:hAnsi="Times New Roman" w:eastAsia="Times New Roman" w:cs="Times New Roman"/>
          <w:kern w:val="0"/>
          <w:sz w:val="24"/>
          <w:szCs w:val="24"/>
          <w:lang w:eastAsia="hr-HR"/>
          <w14:ligatures w14:val="none"/>
        </w:rPr>
      </w:pPr>
    </w:p>
    <w:p w14:paraId="47AC450C">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Ostali nazočni:</w:t>
      </w:r>
    </w:p>
    <w:p w14:paraId="36E1B999">
      <w:pPr>
        <w:pStyle w:val="29"/>
        <w:numPr>
          <w:ilvl w:val="1"/>
          <w:numId w:val="1"/>
        </w:numPr>
        <w:tabs>
          <w:tab w:val="left" w:pos="720"/>
        </w:tabs>
        <w:spacing w:after="0" w:line="240" w:lineRule="auto"/>
        <w:textAlignment w:val="baseline"/>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Ksenija Humek– ravnateljica </w:t>
      </w:r>
    </w:p>
    <w:p w14:paraId="0C99ED10">
      <w:pPr>
        <w:spacing w:after="0" w:line="240" w:lineRule="auto"/>
        <w:rPr>
          <w:rFonts w:ascii="Times New Roman" w:hAnsi="Times New Roman" w:eastAsia="Times New Roman" w:cs="Times New Roman"/>
          <w:kern w:val="0"/>
          <w:sz w:val="24"/>
          <w:szCs w:val="24"/>
          <w:lang w:eastAsia="hr-HR"/>
          <w14:ligatures w14:val="none"/>
        </w:rPr>
      </w:pPr>
    </w:p>
    <w:p w14:paraId="0828476C">
      <w:pPr>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b/>
          <w:bCs/>
          <w:color w:val="000000"/>
          <w:kern w:val="0"/>
          <w:sz w:val="24"/>
          <w:szCs w:val="24"/>
          <w:lang w:eastAsia="hr-HR"/>
          <w14:ligatures w14:val="none"/>
        </w:rPr>
        <w:t>DNEVNI RED:</w:t>
      </w:r>
    </w:p>
    <w:p w14:paraId="0C48AE17">
      <w:pPr>
        <w:spacing w:after="0" w:line="240" w:lineRule="auto"/>
        <w:rPr>
          <w:rFonts w:ascii="Times New Roman" w:hAnsi="Times New Roman" w:eastAsia="Times New Roman" w:cs="Times New Roman"/>
          <w:kern w:val="0"/>
          <w:sz w:val="24"/>
          <w:szCs w:val="24"/>
          <w:lang w:eastAsia="hr-HR"/>
          <w14:ligatures w14:val="none"/>
        </w:rPr>
      </w:pPr>
    </w:p>
    <w:p w14:paraId="697C7413">
      <w:pPr>
        <w:pStyle w:val="29"/>
        <w:numPr>
          <w:ilvl w:val="0"/>
          <w:numId w:val="2"/>
        </w:numPr>
        <w:tabs>
          <w:tab w:val="left" w:pos="1440"/>
        </w:tabs>
        <w:spacing w:after="0" w:line="240" w:lineRule="auto"/>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Usvajanje zapisnika sa 44. sjednice Upravnog vijeća Dječjeg vrtića Vinica</w:t>
      </w:r>
    </w:p>
    <w:p w14:paraId="625FA5C7">
      <w:pPr>
        <w:pStyle w:val="29"/>
        <w:numPr>
          <w:ilvl w:val="0"/>
          <w:numId w:val="2"/>
        </w:num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Godišnje izvješće odgojno obrazovnog rada Dječjeg vrtića Vinica za pedagošku godinu 2025./2026.</w:t>
      </w:r>
    </w:p>
    <w:p w14:paraId="0A67BA82">
      <w:pPr>
        <w:pStyle w:val="29"/>
        <w:numPr>
          <w:ilvl w:val="0"/>
          <w:numId w:val="2"/>
        </w:num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Plan i program rada Dječjeg vrtića Vinica za pedagošku godinu 2026./2027.</w:t>
      </w:r>
    </w:p>
    <w:p w14:paraId="42612BB6">
      <w:pPr>
        <w:pStyle w:val="29"/>
        <w:numPr>
          <w:ilvl w:val="0"/>
          <w:numId w:val="2"/>
        </w:num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Prijedlog odluke o izvanrednom upisu u Dječji vrtić Vinica-Mihaela Košić/Marino Kostanjevec</w:t>
      </w:r>
    </w:p>
    <w:p w14:paraId="24D6ACC0">
      <w:pPr>
        <w:pStyle w:val="29"/>
        <w:numPr>
          <w:ilvl w:val="0"/>
          <w:numId w:val="2"/>
        </w:num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Natječaj za radno mjesto-spremačica-neodređeno</w:t>
      </w:r>
    </w:p>
    <w:p w14:paraId="607BC9AB">
      <w:pPr>
        <w:pStyle w:val="29"/>
        <w:numPr>
          <w:ilvl w:val="0"/>
          <w:numId w:val="2"/>
        </w:numPr>
        <w:spacing w:after="0" w:line="240" w:lineRule="auto"/>
        <w:jc w:val="both"/>
        <w:rPr>
          <w:rFonts w:ascii="Times New Roman" w:hAnsi="Times New Roman" w:eastAsia="Calibri" w:cs="Times New Roman"/>
          <w:kern w:val="0"/>
          <w:sz w:val="24"/>
          <w:szCs w:val="24"/>
          <w:lang w:eastAsia="hr-HR"/>
          <w14:ligatures w14:val="none"/>
        </w:rPr>
      </w:pPr>
      <w:r>
        <w:rPr>
          <w:rFonts w:ascii="Times New Roman" w:hAnsi="Times New Roman" w:eastAsia="Calibri" w:cs="Times New Roman"/>
          <w:kern w:val="0"/>
          <w:sz w:val="24"/>
          <w:szCs w:val="24"/>
          <w:lang w:eastAsia="hr-HR"/>
          <w14:ligatures w14:val="none"/>
        </w:rPr>
        <w:t xml:space="preserve">Razno </w:t>
      </w:r>
    </w:p>
    <w:p w14:paraId="1EA8A03C">
      <w:pPr>
        <w:spacing w:after="0" w:line="240" w:lineRule="auto"/>
        <w:jc w:val="both"/>
        <w:rPr>
          <w:rFonts w:ascii="Times New Roman" w:hAnsi="Times New Roman" w:eastAsia="Times New Roman" w:cs="Times New Roman"/>
          <w:color w:val="000000"/>
          <w:kern w:val="0"/>
          <w:sz w:val="24"/>
          <w:szCs w:val="24"/>
          <w:lang w:eastAsia="hr-HR"/>
          <w14:ligatures w14:val="none"/>
        </w:rPr>
      </w:pPr>
    </w:p>
    <w:p w14:paraId="608E96F1">
      <w:p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 xml:space="preserve">Predsjednica Upravnog vijeća stavlja dnevni red na glasovanje. </w:t>
      </w:r>
    </w:p>
    <w:p w14:paraId="07F4942B">
      <w:pPr>
        <w:spacing w:after="0" w:line="240" w:lineRule="auto"/>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Dnevni red je jednoglasno usvojen.</w:t>
      </w:r>
    </w:p>
    <w:p w14:paraId="4CE4F070">
      <w:pPr>
        <w:spacing w:after="0" w:line="240" w:lineRule="auto"/>
        <w:rPr>
          <w:rFonts w:ascii="Times New Roman" w:hAnsi="Times New Roman" w:eastAsia="Times New Roman" w:cs="Times New Roman"/>
          <w:kern w:val="0"/>
          <w:sz w:val="24"/>
          <w:szCs w:val="24"/>
          <w:lang w:eastAsia="hr-HR"/>
          <w14:ligatures w14:val="none"/>
        </w:rPr>
      </w:pPr>
    </w:p>
    <w:p w14:paraId="05E8E915">
      <w:pPr>
        <w:spacing w:after="0" w:line="240" w:lineRule="auto"/>
        <w:jc w:val="both"/>
        <w:rPr>
          <w:rFonts w:ascii="Times New Roman" w:hAnsi="Times New Roman" w:eastAsia="Times New Roman" w:cs="Times New Roman"/>
          <w:b/>
          <w:bCs/>
          <w:color w:val="000000"/>
          <w:kern w:val="0"/>
          <w:sz w:val="24"/>
          <w:szCs w:val="24"/>
          <w:lang w:eastAsia="hr-HR"/>
          <w14:ligatures w14:val="none"/>
        </w:rPr>
      </w:pPr>
    </w:p>
    <w:p w14:paraId="3B9304F6">
      <w:pPr>
        <w:pStyle w:val="29"/>
        <w:numPr>
          <w:ilvl w:val="2"/>
          <w:numId w:val="1"/>
        </w:numPr>
        <w:tabs>
          <w:tab w:val="left" w:pos="284"/>
          <w:tab w:val="clear" w:pos="2160"/>
        </w:tabs>
        <w:spacing w:after="0" w:line="240" w:lineRule="auto"/>
        <w:ind w:hanging="2160"/>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b/>
          <w:bCs/>
          <w:color w:val="000000"/>
          <w:kern w:val="0"/>
          <w:sz w:val="24"/>
          <w:szCs w:val="24"/>
          <w:lang w:eastAsia="hr-HR"/>
          <w14:ligatures w14:val="none"/>
        </w:rPr>
        <w:t>Usvajanje zapisnika sa 44. sjednice Upravnog vijeća Dječjeg vrtića Vinica</w:t>
      </w:r>
    </w:p>
    <w:p w14:paraId="12321D46">
      <w:pPr>
        <w:spacing w:after="0" w:line="240" w:lineRule="auto"/>
        <w:rPr>
          <w:rFonts w:ascii="Times New Roman" w:hAnsi="Times New Roman" w:eastAsia="Times New Roman" w:cs="Times New Roman"/>
          <w:kern w:val="0"/>
          <w:sz w:val="24"/>
          <w:szCs w:val="24"/>
          <w:lang w:eastAsia="hr-HR"/>
          <w14:ligatures w14:val="none"/>
        </w:rPr>
      </w:pPr>
    </w:p>
    <w:p w14:paraId="2799B9FB">
      <w:pPr>
        <w:spacing w:after="0" w:line="240" w:lineRule="auto"/>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Predsjednica Upravnog vijeća pročitala je Zapisnik sa 44. sjednice Upravnog vijeća Dječjeg vrtića Vinica.</w:t>
      </w:r>
    </w:p>
    <w:p w14:paraId="162635EC">
      <w:pPr>
        <w:spacing w:after="0" w:line="240" w:lineRule="auto"/>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Upravno vijeće jednoglasno je usvojilo Zapisnik sa 44. sjednice Upravnog vijeća Dječjeg vrtića Vinica. </w:t>
      </w:r>
    </w:p>
    <w:p w14:paraId="58818CB2">
      <w:pPr>
        <w:spacing w:after="0" w:line="240" w:lineRule="auto"/>
        <w:jc w:val="both"/>
        <w:rPr>
          <w:rFonts w:ascii="Times New Roman" w:hAnsi="Times New Roman" w:eastAsia="Times New Roman" w:cs="Times New Roman"/>
          <w:kern w:val="0"/>
          <w:sz w:val="24"/>
          <w:szCs w:val="24"/>
          <w:lang w:eastAsia="hr-HR"/>
          <w14:ligatures w14:val="none"/>
        </w:rPr>
      </w:pPr>
    </w:p>
    <w:p w14:paraId="350DC35A">
      <w:pPr>
        <w:pStyle w:val="29"/>
        <w:numPr>
          <w:ilvl w:val="1"/>
          <w:numId w:val="1"/>
        </w:numPr>
        <w:spacing w:after="0" w:line="240" w:lineRule="auto"/>
        <w:ind w:left="284" w:hanging="284"/>
        <w:rPr>
          <w:rFonts w:ascii="Times New Roman" w:hAnsi="Times New Roman" w:eastAsia="Calibri" w:cs="Times New Roman"/>
          <w:b/>
          <w:bCs/>
          <w:sz w:val="24"/>
          <w:szCs w:val="24"/>
        </w:rPr>
      </w:pPr>
      <w:r>
        <w:rPr>
          <w:rFonts w:ascii="Times New Roman" w:hAnsi="Times New Roman" w:eastAsia="Calibri" w:cs="Times New Roman"/>
          <w:b/>
          <w:bCs/>
          <w:sz w:val="24"/>
          <w:szCs w:val="24"/>
        </w:rPr>
        <w:t>Godišnje izvješće odgojno obrazovnog rada Dječjeg vrtića Vinica za pedagošku godinu 2025./2026.</w:t>
      </w:r>
    </w:p>
    <w:p w14:paraId="2091ACCF">
      <w:pPr>
        <w:shd w:val="clear" w:color="auto" w:fill="FFFFFF"/>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Ravnateljica ukratko obrazlaže Godišnje izvješće.</w:t>
      </w:r>
    </w:p>
    <w:p w14:paraId="7D6617DE">
      <w:pPr>
        <w:shd w:val="clear" w:color="auto" w:fill="FFFFFF"/>
        <w:spacing w:after="0" w:line="240" w:lineRule="auto"/>
        <w:jc w:val="both"/>
        <w:rPr>
          <w:rFonts w:ascii="Times New Roman" w:hAnsi="Times New Roman" w:eastAsia="Times New Roman" w:cs="Times New Roman"/>
          <w:color w:val="000000"/>
          <w:kern w:val="0"/>
          <w:sz w:val="24"/>
          <w:szCs w:val="24"/>
          <w:lang w:eastAsia="hr-HR"/>
          <w14:ligatures w14:val="none"/>
        </w:rPr>
      </w:pPr>
    </w:p>
    <w:p w14:paraId="250E7041">
      <w:pPr>
        <w:shd w:val="clear" w:color="auto" w:fill="FFFFFF"/>
        <w:spacing w:after="0" w:line="240" w:lineRule="auto"/>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kern w:val="0"/>
          <w:sz w:val="24"/>
          <w:szCs w:val="24"/>
          <w:lang w:eastAsia="hr-HR"/>
          <w14:ligatures w14:val="none"/>
        </w:rPr>
        <w:t>Predsjednica vijeća je točku stavila na glasanje, te je Upravno vijeće jednoglasno prihvatilo Godišnje izvješće odgojno obrazovnog rada Dječjeg vrtića Vinica za pedagošku godinu 2025./2026..</w:t>
      </w:r>
    </w:p>
    <w:p w14:paraId="19E62B4E">
      <w:pPr>
        <w:shd w:val="clear" w:color="auto" w:fill="FFFFFF"/>
        <w:spacing w:after="0" w:line="240" w:lineRule="auto"/>
        <w:jc w:val="both"/>
        <w:rPr>
          <w:rFonts w:ascii="Times New Roman" w:hAnsi="Times New Roman" w:eastAsia="Times New Roman" w:cs="Times New Roman"/>
          <w:kern w:val="0"/>
          <w:sz w:val="24"/>
          <w:szCs w:val="24"/>
          <w:lang w:eastAsia="hr-HR"/>
          <w14:ligatures w14:val="none"/>
        </w:rPr>
      </w:pPr>
    </w:p>
    <w:p w14:paraId="2D09EA80">
      <w:pPr>
        <w:pStyle w:val="29"/>
        <w:numPr>
          <w:ilvl w:val="1"/>
          <w:numId w:val="1"/>
        </w:numPr>
        <w:spacing w:after="0" w:line="240" w:lineRule="auto"/>
        <w:ind w:left="284" w:hanging="284"/>
        <w:rPr>
          <w:rFonts w:ascii="Times New Roman" w:hAnsi="Times New Roman" w:eastAsia="Calibri" w:cs="Times New Roman"/>
          <w:b/>
          <w:bCs/>
          <w:sz w:val="24"/>
          <w:szCs w:val="24"/>
        </w:rPr>
      </w:pPr>
      <w:r>
        <w:rPr>
          <w:rFonts w:ascii="Times New Roman" w:hAnsi="Times New Roman" w:eastAsia="Calibri" w:cs="Times New Roman"/>
          <w:b/>
          <w:bCs/>
          <w:sz w:val="24"/>
          <w:szCs w:val="24"/>
        </w:rPr>
        <w:t>Plan i program rada Dječjeg vrtića Vinica za pedagošku godinu 2026./2027.</w:t>
      </w:r>
    </w:p>
    <w:p w14:paraId="69DA7B1D">
      <w:pPr>
        <w:shd w:val="clear" w:color="auto" w:fill="FFFFFF"/>
        <w:spacing w:after="0" w:line="240" w:lineRule="auto"/>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kern w:val="0"/>
          <w:sz w:val="24"/>
          <w:szCs w:val="24"/>
          <w:lang w:eastAsia="hr-HR"/>
          <w14:ligatures w14:val="none"/>
        </w:rPr>
        <w:t xml:space="preserve">Ravnateljica ukratko obrazlaže prijedlog Plana i programa rada. </w:t>
      </w:r>
    </w:p>
    <w:p w14:paraId="42A4FB6E">
      <w:pPr>
        <w:shd w:val="clear" w:color="auto" w:fill="FFFFFF"/>
        <w:spacing w:after="0" w:line="240" w:lineRule="auto"/>
        <w:jc w:val="both"/>
        <w:rPr>
          <w:rFonts w:ascii="Times New Roman" w:hAnsi="Times New Roman" w:eastAsia="Times New Roman" w:cs="Times New Roman"/>
          <w:kern w:val="0"/>
          <w:sz w:val="24"/>
          <w:szCs w:val="24"/>
          <w:lang w:eastAsia="hr-HR"/>
          <w14:ligatures w14:val="none"/>
        </w:rPr>
      </w:pPr>
    </w:p>
    <w:p w14:paraId="242B8BF5">
      <w:pPr>
        <w:shd w:val="clear" w:color="auto" w:fill="FFFFFF"/>
        <w:spacing w:after="0" w:line="240" w:lineRule="auto"/>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kern w:val="0"/>
          <w:sz w:val="24"/>
          <w:szCs w:val="24"/>
          <w:lang w:eastAsia="hr-HR"/>
          <w14:ligatures w14:val="none"/>
        </w:rPr>
        <w:t>Predsjednica vijeća je točku stavila na glasanje, te je Upravno vijeće jednoglasno prihvatilo Plan i program rada Dječjeg vrtića Vinica za pedagošku godinu 2026./2027.</w:t>
      </w:r>
    </w:p>
    <w:p w14:paraId="5CAB0269">
      <w:pPr>
        <w:shd w:val="clear" w:color="auto" w:fill="FFFFFF"/>
        <w:spacing w:after="0" w:line="240" w:lineRule="auto"/>
        <w:jc w:val="both"/>
        <w:rPr>
          <w:rFonts w:ascii="Times New Roman" w:hAnsi="Times New Roman" w:eastAsia="Times New Roman" w:cs="Times New Roman"/>
          <w:kern w:val="0"/>
          <w:sz w:val="24"/>
          <w:szCs w:val="24"/>
          <w:lang w:eastAsia="hr-HR"/>
          <w14:ligatures w14:val="none"/>
        </w:rPr>
      </w:pPr>
    </w:p>
    <w:p w14:paraId="0C0618CC">
      <w:pPr>
        <w:pStyle w:val="29"/>
        <w:numPr>
          <w:ilvl w:val="1"/>
          <w:numId w:val="1"/>
        </w:numPr>
        <w:spacing w:after="0" w:line="240" w:lineRule="auto"/>
        <w:ind w:left="284" w:hanging="284"/>
        <w:rPr>
          <w:rFonts w:ascii="Times New Roman" w:hAnsi="Times New Roman" w:eastAsia="Times New Roman" w:cs="Times New Roman"/>
          <w:b/>
          <w:bCs/>
          <w:color w:val="000000"/>
          <w:kern w:val="0"/>
          <w:sz w:val="24"/>
          <w:szCs w:val="24"/>
          <w:lang w:eastAsia="hr-HR"/>
          <w14:ligatures w14:val="none"/>
        </w:rPr>
      </w:pPr>
      <w:r>
        <w:rPr>
          <w:rFonts w:ascii="Times New Roman" w:hAnsi="Times New Roman" w:eastAsia="Times New Roman" w:cs="Times New Roman"/>
          <w:b/>
          <w:bCs/>
          <w:color w:val="000000"/>
          <w:kern w:val="0"/>
          <w:sz w:val="24"/>
          <w:szCs w:val="24"/>
          <w:lang w:eastAsia="hr-HR"/>
          <w14:ligatures w14:val="none"/>
        </w:rPr>
        <w:t>Odluka o izvanrednom upisu</w:t>
      </w:r>
    </w:p>
    <w:p w14:paraId="1EC0E54B">
      <w:pPr>
        <w:pStyle w:val="29"/>
        <w:shd w:val="clear" w:color="auto" w:fill="FFFFFF"/>
        <w:spacing w:after="0" w:line="240" w:lineRule="auto"/>
        <w:ind w:left="0"/>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 xml:space="preserve">Ravnateljica ukratko obrazlaže prijedlog Odluke. </w:t>
      </w:r>
    </w:p>
    <w:p w14:paraId="0F87D178">
      <w:pPr>
        <w:shd w:val="clear" w:color="auto" w:fill="FFFFFF"/>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Roditelji djeteta, Mihaela Košić i Marin Kostanjevec, dana 13.08.2026. godine podnijeli su Dječjem vrtiću Vinica zahtjev za upis djeteta Frana Kostanjevca. Roditelji su u postupku javnog poziva za upis djece u Dječji vrtić Vinica za pedagošku godinu 2025./2026. pravodobno podnijeli zahtjev te priložili svu potrebnu dokumentaciju. Prilikom provedbe postupka upisa za pedagošku godinu 2025./2026. za dijete nije bilo moguće osigurati slobodno mjesto u odgovarajućem programu, zbog čega je dijete stavljeno na listu čekanja pod dodijeljenim GPT brojem 53. Kako za dijete tada nije bilo slobodnog mjesta, roditelji su ga, radi osiguranja skrbi tijekom godine, upisali u Dječji vrtić Bambi Petrijanec, u kojem je dijete boravilo tijekom pedagoške godine 2025./2026. Roditelji za pedagošku godinu 2026./2027., iz razloga što su smatrali da se njihov zahtjev i dalje nalazi na listi čekanja iz prethodne pedagoške godine, odnosno iz neznanja da je potrebno ponovno podnijeti dokumentaciju na novi javni poziv, nisu podnijeli novu prijavu za upis. Dana 13.08.2026. godine roditelji su se obratili Dječjem vrtiću Vinica sa zahtjevom za izvanredni upis djeteta, navodeći da žele ostvariti upis djeteta u Dječji vrtić Vinica ukoliko se u međuvremenu oslobodi mjesto za njihovo dijete.</w:t>
      </w:r>
    </w:p>
    <w:p w14:paraId="7468F799">
      <w:pPr>
        <w:shd w:val="clear" w:color="auto" w:fill="FFFFFF"/>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Roditelji djeteta, Mihaela Košić i Marin Kostanjevec, kao i dijete, imaju prebivalište na području Općine Vinica, čime ispunjavaju uvjete propisane Planom upisa i mjerilima upisa djece u Dječji vrtić Vinica. Oba roditelja su zaposlena te zbog svojih radnih obveza imaju potrebu za uključivanjem djeteta u program predškolskog odgoja i obrazovanja. S obzirom na to da su roditelji u prethodnom upisnom roku za pedagošku godinu 2025./2026. pravodobno podnijeli zahtjev i dostavili svu potrebnu dokumentaciju, da je dijete bilo evidentirano na listi čekanja, da roditelji i dijete imaju prebivalište na području Općine Vinica te da roditelji i nadalje imaju potrebu za smještajem djeteta u Dječji vrtić Vinica, roditelji su zatražili izvanredni upis djeteta u slučaju da se u međuvremenu oslobodilo mjesto u odgovarajućem programu.</w:t>
      </w:r>
    </w:p>
    <w:p w14:paraId="774DBE35">
      <w:pPr>
        <w:shd w:val="clear" w:color="auto" w:fill="FFFFFF"/>
        <w:spacing w:after="0" w:line="240" w:lineRule="auto"/>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Do 31. kolovoza 2026. godine ispisalo se troje djece iz Dječjeg vrtića Vinica- Mateo Bužanić- Ivančić, Leon Hus i Iva Ciglar. U provedbi upisa, upisano je 29 nove djece, od kojih je s 1.9. krenulo u vrtić njih samo 17. Za neku djecu je tražena odgoda upisa za par mjeseci,a neki zbog datuma rođenja, dolaze u vrtić tek nakon navršenih godinu dana. Iz svega navedenog odobrava se upis za dijete Fran Kostanjevec s datumom 1. listopad 2026. godine.</w:t>
      </w:r>
    </w:p>
    <w:p w14:paraId="4030F98A">
      <w:pPr>
        <w:shd w:val="clear" w:color="auto" w:fill="FFFFFF"/>
        <w:spacing w:after="0" w:line="240" w:lineRule="auto"/>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 xml:space="preserve">Upis djeteta provest će se sukladno Statutu Dječjeg vrtića Vinica, Planu upisa i mjerilima upisa djece te raspoloživim prostornim i organizacijskim kapacitetima Vrtića. Danom upisa u Dječji vrtić Vinica roditelji su dužni regulirati ispis djeteta iz Dječjeg vrtića Bambi Petrijanec. </w:t>
      </w:r>
    </w:p>
    <w:p w14:paraId="59CB0738">
      <w:pPr>
        <w:pStyle w:val="29"/>
        <w:shd w:val="clear" w:color="auto" w:fill="FFFFFF"/>
        <w:spacing w:after="0" w:line="240" w:lineRule="auto"/>
        <w:ind w:left="0"/>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Predsjednica vijeća je točku stavila na glasanje, te je Upravno vijeće jednoglasno prihvatilo Odluku o izvanrednom upisu za dijete Fran Kostanjevec.</w:t>
      </w:r>
    </w:p>
    <w:p w14:paraId="4151FB86">
      <w:pPr>
        <w:pStyle w:val="29"/>
        <w:shd w:val="clear" w:color="auto" w:fill="FFFFFF"/>
        <w:spacing w:after="0" w:line="240" w:lineRule="auto"/>
        <w:ind w:left="0"/>
        <w:rPr>
          <w:rFonts w:ascii="Times New Roman" w:hAnsi="Times New Roman" w:eastAsia="Times New Roman" w:cs="Times New Roman"/>
          <w:color w:val="000000"/>
          <w:kern w:val="0"/>
          <w:sz w:val="24"/>
          <w:szCs w:val="24"/>
          <w:lang w:eastAsia="hr-HR"/>
          <w14:ligatures w14:val="none"/>
        </w:rPr>
      </w:pPr>
    </w:p>
    <w:p w14:paraId="3B94AD61">
      <w:pPr>
        <w:pStyle w:val="29"/>
        <w:numPr>
          <w:ilvl w:val="0"/>
          <w:numId w:val="1"/>
        </w:numPr>
        <w:tabs>
          <w:tab w:val="left" w:pos="284"/>
          <w:tab w:val="clear" w:pos="720"/>
        </w:tabs>
        <w:spacing w:after="0" w:line="240" w:lineRule="auto"/>
        <w:ind w:hanging="720"/>
        <w:jc w:val="both"/>
        <w:rPr>
          <w:rFonts w:ascii="Times New Roman" w:hAnsi="Times New Roman" w:eastAsia="Times New Roman" w:cs="Times New Roman"/>
          <w:b/>
          <w:bCs/>
          <w:color w:val="000000"/>
          <w:kern w:val="0"/>
          <w:sz w:val="24"/>
          <w:szCs w:val="24"/>
          <w:lang w:eastAsia="hr-HR"/>
          <w14:ligatures w14:val="none"/>
        </w:rPr>
      </w:pPr>
      <w:r>
        <w:rPr>
          <w:rFonts w:ascii="Times New Roman" w:hAnsi="Times New Roman" w:eastAsia="Times New Roman" w:cs="Times New Roman"/>
          <w:b/>
          <w:bCs/>
          <w:color w:val="000000"/>
          <w:kern w:val="0"/>
          <w:sz w:val="24"/>
          <w:szCs w:val="24"/>
          <w:lang w:eastAsia="hr-HR"/>
          <w14:ligatures w14:val="none"/>
        </w:rPr>
        <w:t>Natječaj za radno mjesto-spremačica-neodređeno</w:t>
      </w:r>
    </w:p>
    <w:p w14:paraId="5627F355">
      <w:pPr>
        <w:shd w:val="clear" w:color="auto" w:fill="FFFFFF"/>
        <w:spacing w:after="0" w:line="240" w:lineRule="auto"/>
        <w:jc w:val="both"/>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kern w:val="0"/>
          <w:sz w:val="24"/>
          <w:szCs w:val="24"/>
          <w:lang w:eastAsia="hr-HR"/>
          <w14:ligatures w14:val="none"/>
        </w:rPr>
        <w:t>Ravnateljica ukratko obrazlaže prijedlog Odluke. Sukladno sistematizaciji raspisuju se natječaji za radno mjesto spremačice.</w:t>
      </w:r>
    </w:p>
    <w:p w14:paraId="7D0FF38A">
      <w:pPr>
        <w:shd w:val="clear" w:color="auto" w:fill="FFFFFF"/>
        <w:spacing w:after="0" w:line="240" w:lineRule="auto"/>
        <w:rPr>
          <w:rFonts w:ascii="Times New Roman" w:hAnsi="Times New Roman" w:eastAsia="Times New Roman" w:cs="Times New Roman"/>
          <w:kern w:val="0"/>
          <w:sz w:val="24"/>
          <w:szCs w:val="24"/>
          <w:lang w:eastAsia="hr-HR"/>
          <w14:ligatures w14:val="none"/>
        </w:rPr>
      </w:pPr>
      <w:r>
        <w:rPr>
          <w:rFonts w:ascii="Times New Roman" w:hAnsi="Times New Roman" w:eastAsia="Times New Roman" w:cs="Times New Roman"/>
          <w:kern w:val="0"/>
          <w:sz w:val="24"/>
          <w:szCs w:val="24"/>
          <w:lang w:eastAsia="hr-HR"/>
          <w14:ligatures w14:val="none"/>
        </w:rPr>
        <w:t>Predsjednica vijeća je točku stavila na glasanje, te je Upravno vijeće jednoglasno prihvatilo Odluku o raspisivanju natječaja za radno mjesto Spremačica - 1 izvršitelj/ica na neodređeno puno radno vrijeme.</w:t>
      </w:r>
    </w:p>
    <w:p w14:paraId="4192893C">
      <w:pPr>
        <w:shd w:val="clear" w:color="auto" w:fill="FFFFFF"/>
        <w:spacing w:after="0" w:line="240" w:lineRule="auto"/>
        <w:rPr>
          <w:rFonts w:ascii="Times New Roman" w:hAnsi="Times New Roman" w:eastAsia="Times New Roman" w:cs="Times New Roman"/>
          <w:color w:val="000000"/>
          <w:kern w:val="0"/>
          <w:sz w:val="24"/>
          <w:szCs w:val="24"/>
          <w:lang w:eastAsia="hr-HR"/>
          <w14:ligatures w14:val="none"/>
        </w:rPr>
      </w:pPr>
    </w:p>
    <w:p w14:paraId="5B61FC5B">
      <w:pPr>
        <w:pStyle w:val="29"/>
        <w:numPr>
          <w:ilvl w:val="0"/>
          <w:numId w:val="1"/>
        </w:numPr>
        <w:shd w:val="clear" w:color="auto" w:fill="FFFFFF"/>
        <w:tabs>
          <w:tab w:val="left" w:pos="426"/>
          <w:tab w:val="clear" w:pos="720"/>
        </w:tabs>
        <w:spacing w:after="0" w:line="240" w:lineRule="auto"/>
        <w:ind w:left="284" w:hanging="284"/>
        <w:rPr>
          <w:rFonts w:ascii="Times New Roman" w:hAnsi="Times New Roman" w:eastAsia="Times New Roman" w:cs="Times New Roman"/>
          <w:b/>
          <w:bCs/>
          <w:color w:val="000000"/>
          <w:kern w:val="0"/>
          <w:sz w:val="24"/>
          <w:szCs w:val="24"/>
          <w:lang w:eastAsia="hr-HR"/>
          <w14:ligatures w14:val="none"/>
        </w:rPr>
      </w:pPr>
      <w:r>
        <w:rPr>
          <w:rFonts w:ascii="Times New Roman" w:hAnsi="Times New Roman" w:eastAsia="Times New Roman" w:cs="Times New Roman"/>
          <w:b/>
          <w:bCs/>
          <w:color w:val="000000"/>
          <w:kern w:val="0"/>
          <w:sz w:val="24"/>
          <w:szCs w:val="24"/>
          <w:lang w:eastAsia="hr-HR"/>
          <w14:ligatures w14:val="none"/>
        </w:rPr>
        <w:t>Razno</w:t>
      </w:r>
    </w:p>
    <w:p w14:paraId="6CD5CCD7">
      <w:p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 xml:space="preserve">Ravnateljica obavještava prisutne kako se planira obilježiti rođendan vrtića dana 02.10.2026. godine samo unutar vrtića. 06.10.2026. godine djeca su pozvana na radionicu u Arboretum Opeka. Ravnateljica Vrtića je poslala upit u Cukur, a vezano uz ulazak djece u Arboretum, na isti je dobila odgovor kako će se o tome pitanju raspravljati na upravnom vijeću ustanove. </w:t>
      </w:r>
    </w:p>
    <w:p w14:paraId="4DA984DE">
      <w:p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 xml:space="preserve">Za sljedeći tjedan je za odgojne skupine Bubamarci i Ježići predviđen odlazak na OPG Marko Peharda na berbu jabuka. </w:t>
      </w:r>
    </w:p>
    <w:p w14:paraId="627A29B5">
      <w:p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Osiguranje djece je dogovoreno putem Croatia osiguranja i ove godine. Cijena po djetetu iznosi 5 € godišnje, te će roditelji dobiti uplatnice.</w:t>
      </w:r>
    </w:p>
    <w:p w14:paraId="1D8F33AC">
      <w:p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 xml:space="preserve">Dani kruha će se obilježiti kao i svake godine, donošenjem peciva u vrtić i štandom ispred vrtića. Moli se općina da dopremi jedan štand koji će služiti i za Dane kruha i za rođendan. Datum obilježavanja Dana kruha još nije poznat. Povodom Dana kruha planira se održati radionica u Etno kući u Marčanu. Novost ove godine je da se planira i Kestenijada za djecu u Etno kući. </w:t>
      </w:r>
    </w:p>
    <w:p w14:paraId="1A53263B">
      <w:p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Gimnastička početnica je još pod upitnikom za ovu pedagošku godinu s obzirom da školska sportska dvorana ide u renovaciju. Folklorna skupina će i dalje nastaviti raditi pod vodstvom Mirne Mehkek i Željke Pajtak u četvrtak u terminima od 13 do 15 u zgradi Općine Vinica.</w:t>
      </w:r>
    </w:p>
    <w:p w14:paraId="17D50C80">
      <w:pPr>
        <w:spacing w:after="0" w:line="240" w:lineRule="auto"/>
        <w:jc w:val="both"/>
        <w:rPr>
          <w:rFonts w:ascii="Times New Roman" w:hAnsi="Times New Roman" w:eastAsia="Times New Roman" w:cs="Times New Roman"/>
          <w:color w:val="000000"/>
          <w:kern w:val="0"/>
          <w:sz w:val="24"/>
          <w:szCs w:val="24"/>
          <w:lang w:eastAsia="hr-HR"/>
          <w14:ligatures w14:val="none"/>
        </w:rPr>
      </w:pPr>
    </w:p>
    <w:p w14:paraId="26FD0EDE">
      <w:pPr>
        <w:spacing w:after="0" w:line="240" w:lineRule="auto"/>
        <w:jc w:val="both"/>
        <w:rPr>
          <w:rFonts w:ascii="Times New Roman" w:hAnsi="Times New Roman" w:eastAsia="Times New Roman" w:cs="Times New Roman"/>
          <w:color w:val="000000"/>
          <w:kern w:val="0"/>
          <w:sz w:val="24"/>
          <w:szCs w:val="24"/>
          <w:lang w:eastAsia="hr-HR"/>
          <w14:ligatures w14:val="none"/>
        </w:rPr>
      </w:pPr>
      <w:r>
        <w:rPr>
          <w:rFonts w:ascii="Times New Roman" w:hAnsi="Times New Roman" w:eastAsia="Times New Roman" w:cs="Times New Roman"/>
          <w:color w:val="000000"/>
          <w:kern w:val="0"/>
          <w:sz w:val="24"/>
          <w:szCs w:val="24"/>
          <w:lang w:eastAsia="hr-HR"/>
          <w14:ligatures w14:val="none"/>
        </w:rPr>
        <w:t>Budući da više nije bilo informacija ni pitanja, a dnevni red za današnju sjednicu je iscrpljen, predsjednica Upravnog vijeća zaključuje rad 45. sjednice Upravnog vijeća DV Vinica u 14:30.</w:t>
      </w:r>
    </w:p>
    <w:p w14:paraId="7E0E61D2">
      <w:pPr>
        <w:spacing w:after="0" w:line="240" w:lineRule="auto"/>
        <w:jc w:val="both"/>
        <w:rPr>
          <w:rFonts w:ascii="Times New Roman" w:hAnsi="Times New Roman" w:eastAsia="Times New Roman" w:cs="Times New Roman"/>
          <w:color w:val="000000"/>
          <w:kern w:val="0"/>
          <w:sz w:val="24"/>
          <w:szCs w:val="24"/>
          <w:lang w:eastAsia="hr-HR"/>
          <w14:ligatures w14:val="none"/>
        </w:rPr>
      </w:pPr>
    </w:p>
    <w:p w14:paraId="30627376">
      <w:pPr>
        <w:spacing w:after="0" w:line="240" w:lineRule="auto"/>
        <w:rPr>
          <w:rFonts w:ascii="Times New Roman" w:hAnsi="Times New Roman"/>
          <w:b/>
          <w:bCs/>
          <w:sz w:val="24"/>
          <w:szCs w:val="24"/>
        </w:rPr>
        <w:sectPr>
          <w:headerReference r:id="rId5" w:type="default"/>
          <w:pgSz w:w="11906" w:h="16838"/>
          <w:pgMar w:top="1417" w:right="1417" w:bottom="1417" w:left="1417" w:header="708" w:footer="708" w:gutter="0"/>
          <w:cols w:space="708" w:num="1"/>
          <w:docGrid w:linePitch="360" w:charSpace="0"/>
        </w:sectPr>
      </w:pPr>
    </w:p>
    <w:p w14:paraId="393257BB">
      <w:pPr>
        <w:spacing w:after="0" w:line="240" w:lineRule="auto"/>
        <w:rPr>
          <w:rFonts w:ascii="Times New Roman" w:hAnsi="Times New Roman"/>
          <w:b/>
          <w:bCs/>
          <w:sz w:val="24"/>
          <w:szCs w:val="24"/>
        </w:rPr>
      </w:pPr>
      <w:r>
        <w:rPr>
          <w:rFonts w:ascii="Times New Roman" w:hAnsi="Times New Roman"/>
          <w:b/>
          <w:bCs/>
          <w:sz w:val="24"/>
          <w:szCs w:val="24"/>
        </w:rPr>
        <w:t>Zapisničar</w:t>
      </w:r>
    </w:p>
    <w:p w14:paraId="5B5C83D6">
      <w:pPr>
        <w:spacing w:after="0" w:line="240" w:lineRule="auto"/>
        <w:rPr>
          <w:rFonts w:ascii="Times New Roman" w:hAnsi="Times New Roman"/>
          <w:sz w:val="24"/>
          <w:szCs w:val="24"/>
        </w:rPr>
      </w:pPr>
      <w:r>
        <w:rPr>
          <w:rFonts w:ascii="Times New Roman" w:hAnsi="Times New Roman"/>
          <w:sz w:val="24"/>
          <w:szCs w:val="24"/>
        </w:rPr>
        <w:t>Ana Cvetko</w:t>
      </w:r>
    </w:p>
    <w:p w14:paraId="073A9FF5">
      <w:pPr>
        <w:spacing w:after="0" w:line="240" w:lineRule="auto"/>
        <w:rPr>
          <w:rFonts w:ascii="Times New Roman" w:hAnsi="Times New Roman"/>
          <w:sz w:val="24"/>
          <w:szCs w:val="24"/>
        </w:rPr>
      </w:pPr>
    </w:p>
    <w:p w14:paraId="6F172D1A">
      <w:pPr>
        <w:spacing w:after="0" w:line="240" w:lineRule="auto"/>
        <w:rPr>
          <w:rFonts w:ascii="Times New Roman" w:hAnsi="Times New Roman"/>
          <w:sz w:val="24"/>
          <w:szCs w:val="24"/>
        </w:rPr>
      </w:pPr>
      <w:r>
        <w:rPr>
          <w:rFonts w:ascii="Times New Roman" w:hAnsi="Times New Roman"/>
          <w:sz w:val="24"/>
          <w:szCs w:val="24"/>
        </w:rPr>
        <w:t>___________________</w:t>
      </w:r>
    </w:p>
    <w:p w14:paraId="672A3A00">
      <w:pPr>
        <w:spacing w:after="0" w:line="240" w:lineRule="auto"/>
        <w:rPr>
          <w:rFonts w:ascii="Times New Roman" w:hAnsi="Times New Roman"/>
          <w:sz w:val="24"/>
          <w:szCs w:val="24"/>
        </w:rPr>
      </w:pPr>
    </w:p>
    <w:p w14:paraId="08A29778">
      <w:pPr>
        <w:spacing w:after="0" w:line="240" w:lineRule="auto"/>
        <w:ind w:firstLine="708"/>
        <w:rPr>
          <w:rFonts w:ascii="Times New Roman" w:hAnsi="Times New Roman"/>
          <w:b/>
          <w:bCs/>
          <w:sz w:val="24"/>
          <w:szCs w:val="24"/>
        </w:rPr>
      </w:pPr>
      <w:r>
        <w:rPr>
          <w:rFonts w:ascii="Times New Roman" w:hAnsi="Times New Roman"/>
          <w:b/>
          <w:bCs/>
          <w:sz w:val="24"/>
          <w:szCs w:val="24"/>
        </w:rPr>
        <w:t>Predsjednica Upravnog vijeća</w:t>
      </w:r>
    </w:p>
    <w:p w14:paraId="60999515">
      <w:pPr>
        <w:spacing w:after="0" w:line="240" w:lineRule="auto"/>
        <w:ind w:left="708"/>
        <w:rPr>
          <w:rFonts w:ascii="Times New Roman" w:hAnsi="Times New Roman"/>
          <w:sz w:val="24"/>
          <w:szCs w:val="24"/>
        </w:rPr>
      </w:pPr>
      <w:r>
        <w:rPr>
          <w:rFonts w:ascii="Times New Roman" w:hAnsi="Times New Roman"/>
          <w:sz w:val="24"/>
          <w:szCs w:val="24"/>
        </w:rPr>
        <w:t xml:space="preserve">       Ana Cvetko, mag.iur.</w:t>
      </w:r>
    </w:p>
    <w:p w14:paraId="7EF93332">
      <w:pPr>
        <w:spacing w:after="0" w:line="240" w:lineRule="auto"/>
        <w:rPr>
          <w:rFonts w:ascii="Times New Roman" w:hAnsi="Times New Roman"/>
          <w:sz w:val="24"/>
          <w:szCs w:val="24"/>
        </w:rPr>
      </w:pPr>
    </w:p>
    <w:p w14:paraId="392E0CEF">
      <w:pPr>
        <w:spacing w:after="0" w:line="240" w:lineRule="auto"/>
        <w:ind w:left="708" w:firstLine="708"/>
      </w:pPr>
      <w:r>
        <w:rPr>
          <w:rFonts w:ascii="Times New Roman" w:hAnsi="Times New Roman"/>
          <w:sz w:val="24"/>
          <w:szCs w:val="24"/>
        </w:rPr>
        <w:t>____________</w:t>
      </w:r>
    </w:p>
    <w:p w14:paraId="4BF44BA9">
      <w:pPr>
        <w:spacing w:after="0" w:line="240" w:lineRule="auto"/>
        <w:rPr>
          <w:rFonts w:ascii="Times New Roman" w:hAnsi="Times New Roman" w:eastAsia="Times New Roman" w:cs="Times New Roman"/>
          <w:kern w:val="0"/>
          <w:sz w:val="24"/>
          <w:szCs w:val="24"/>
          <w:lang w:eastAsia="hr-HR"/>
          <w14:ligatures w14:val="none"/>
        </w:rPr>
        <w:sectPr>
          <w:type w:val="continuous"/>
          <w:pgSz w:w="11906" w:h="16838"/>
          <w:pgMar w:top="1417" w:right="1417" w:bottom="1417" w:left="1417" w:header="708" w:footer="708" w:gutter="0"/>
          <w:cols w:space="708" w:num="2"/>
          <w:docGrid w:linePitch="360" w:charSpace="0"/>
        </w:sectPr>
      </w:pPr>
    </w:p>
    <w:p w14:paraId="66964A1B">
      <w:pPr>
        <w:spacing w:after="0" w:line="240" w:lineRule="auto"/>
        <w:rPr>
          <w:rFonts w:ascii="Times New Roman" w:hAnsi="Times New Roman" w:eastAsia="Times New Roman" w:cs="Times New Roman"/>
          <w:kern w:val="0"/>
          <w:sz w:val="24"/>
          <w:szCs w:val="24"/>
          <w:lang w:eastAsia="hr-HR"/>
          <w14:ligatures w14:val="none"/>
        </w:rPr>
      </w:pPr>
    </w:p>
    <w:p w14:paraId="12491308">
      <w:pPr>
        <w:spacing w:after="0" w:line="240" w:lineRule="auto"/>
        <w:rPr>
          <w:rFonts w:ascii="Times New Roman" w:hAnsi="Times New Roman" w:eastAsia="Times New Roman" w:cs="Times New Roman"/>
          <w:kern w:val="0"/>
          <w:sz w:val="24"/>
          <w:szCs w:val="24"/>
          <w:lang w:eastAsia="hr-HR"/>
          <w14:ligatures w14:val="none"/>
        </w:rPr>
      </w:pPr>
    </w:p>
    <w:sectPr>
      <w:type w:val="continuous"/>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EE"/>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30BC2">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7C110F"/>
    <w:multiLevelType w:val="multilevel"/>
    <w:tmpl w:val="097C110F"/>
    <w:lvl w:ilvl="0" w:tentative="0">
      <w:start w:val="1"/>
      <w:numFmt w:val="decimal"/>
      <w:lvlText w:val="%1."/>
      <w:lvlJc w:val="left"/>
      <w:pPr>
        <w:tabs>
          <w:tab w:val="left" w:pos="720"/>
        </w:tabs>
        <w:ind w:left="720" w:hanging="360"/>
      </w:pPr>
    </w:lvl>
    <w:lvl w:ilvl="1" w:tentative="0">
      <w:start w:val="1"/>
      <w:numFmt w:val="decimal"/>
      <w:lvlText w:val="%2."/>
      <w:lvlJc w:val="left"/>
      <w:pPr>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86F1D62"/>
    <w:multiLevelType w:val="multilevel"/>
    <w:tmpl w:val="186F1D6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attachedTemplate r:id="rId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84FBC"/>
    <w:rsid w:val="00006539"/>
    <w:rsid w:val="00017A3F"/>
    <w:rsid w:val="00047274"/>
    <w:rsid w:val="00050D6A"/>
    <w:rsid w:val="000C2495"/>
    <w:rsid w:val="001D0C5D"/>
    <w:rsid w:val="002464C5"/>
    <w:rsid w:val="002C757A"/>
    <w:rsid w:val="002E1941"/>
    <w:rsid w:val="002F039F"/>
    <w:rsid w:val="00315E3E"/>
    <w:rsid w:val="0038384B"/>
    <w:rsid w:val="003E1988"/>
    <w:rsid w:val="004214B5"/>
    <w:rsid w:val="004A6C85"/>
    <w:rsid w:val="004D2EAA"/>
    <w:rsid w:val="004F7DAB"/>
    <w:rsid w:val="00532772"/>
    <w:rsid w:val="00561B78"/>
    <w:rsid w:val="00567F39"/>
    <w:rsid w:val="00653249"/>
    <w:rsid w:val="006F0683"/>
    <w:rsid w:val="006F5E1F"/>
    <w:rsid w:val="00717D6F"/>
    <w:rsid w:val="00746A4E"/>
    <w:rsid w:val="007625EB"/>
    <w:rsid w:val="00775B50"/>
    <w:rsid w:val="008427E2"/>
    <w:rsid w:val="00853E00"/>
    <w:rsid w:val="009622DE"/>
    <w:rsid w:val="009A16E6"/>
    <w:rsid w:val="00A5589D"/>
    <w:rsid w:val="00A81303"/>
    <w:rsid w:val="00A95B9C"/>
    <w:rsid w:val="00AA7F13"/>
    <w:rsid w:val="00B02FC3"/>
    <w:rsid w:val="00BA02AA"/>
    <w:rsid w:val="00C57F3E"/>
    <w:rsid w:val="00C8385B"/>
    <w:rsid w:val="00D948A1"/>
    <w:rsid w:val="00E114AC"/>
    <w:rsid w:val="00E352C0"/>
    <w:rsid w:val="00E67F2A"/>
    <w:rsid w:val="00EB40E9"/>
    <w:rsid w:val="00FB5464"/>
    <w:rsid w:val="00FB7DFD"/>
    <w:rsid w:val="00FE034D"/>
    <w:rsid w:val="0F856F2E"/>
    <w:rsid w:val="21133CA5"/>
    <w:rsid w:val="2B7A1EB5"/>
    <w:rsid w:val="37984FBC"/>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hr-HR"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header"/>
    <w:basedOn w:val="1"/>
    <w:link w:val="34"/>
    <w:qFormat/>
    <w:uiPriority w:val="0"/>
    <w:pPr>
      <w:tabs>
        <w:tab w:val="center" w:pos="4536"/>
        <w:tab w:val="right" w:pos="9072"/>
      </w:tabs>
      <w:suppressAutoHyphens/>
      <w:autoSpaceDN w:val="0"/>
      <w:spacing w:after="0" w:line="240" w:lineRule="auto"/>
      <w:textAlignment w:val="baseline"/>
    </w:pPr>
    <w:rPr>
      <w:rFonts w:ascii="Calibri" w:hAnsi="Calibri" w:eastAsia="Calibri" w:cs="Times New Roman"/>
      <w:kern w:val="3"/>
      <w14:ligatures w14:val="none"/>
    </w:rPr>
  </w:style>
  <w:style w:type="paragraph" w:styleId="14">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Naslov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7">
    <w:name w:val="Naslov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Naslov 3 Char"/>
    <w:basedOn w:val="11"/>
    <w:link w:val="4"/>
    <w:semiHidden/>
    <w:qFormat/>
    <w:uiPriority w:val="9"/>
    <w:rPr>
      <w:rFonts w:eastAsiaTheme="majorEastAsia" w:cstheme="majorBidi"/>
      <w:color w:val="2F5597" w:themeColor="accent1" w:themeShade="BF"/>
      <w:sz w:val="28"/>
      <w:szCs w:val="28"/>
    </w:rPr>
  </w:style>
  <w:style w:type="character" w:customStyle="1" w:styleId="19">
    <w:name w:val="Naslov 4 Char"/>
    <w:basedOn w:val="11"/>
    <w:link w:val="5"/>
    <w:semiHidden/>
    <w:qFormat/>
    <w:uiPriority w:val="9"/>
    <w:rPr>
      <w:rFonts w:eastAsiaTheme="majorEastAsia" w:cstheme="majorBidi"/>
      <w:i/>
      <w:iCs/>
      <w:color w:val="2F5597" w:themeColor="accent1" w:themeShade="BF"/>
    </w:rPr>
  </w:style>
  <w:style w:type="character" w:customStyle="1" w:styleId="20">
    <w:name w:val="Naslov 5 Char"/>
    <w:basedOn w:val="11"/>
    <w:link w:val="6"/>
    <w:semiHidden/>
    <w:qFormat/>
    <w:uiPriority w:val="9"/>
    <w:rPr>
      <w:rFonts w:eastAsiaTheme="majorEastAsia" w:cstheme="majorBidi"/>
      <w:color w:val="2F5597" w:themeColor="accent1" w:themeShade="BF"/>
    </w:rPr>
  </w:style>
  <w:style w:type="character" w:customStyle="1" w:styleId="21">
    <w:name w:val="Naslov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Naslov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Naslov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Naslov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Naslov Cha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Podnaslov Char"/>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Citat Ch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Jako isticanje1"/>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Naglašen citat Char"/>
    <w:basedOn w:val="11"/>
    <w:link w:val="31"/>
    <w:uiPriority w:val="30"/>
    <w:rPr>
      <w:i/>
      <w:iCs/>
      <w:color w:val="2F5597" w:themeColor="accent1" w:themeShade="BF"/>
    </w:rPr>
  </w:style>
  <w:style w:type="character" w:customStyle="1" w:styleId="33">
    <w:name w:val="Istaknuta referenca1"/>
    <w:basedOn w:val="11"/>
    <w:qFormat/>
    <w:uiPriority w:val="32"/>
    <w:rPr>
      <w:b/>
      <w:bCs/>
      <w:smallCaps/>
      <w:color w:val="2F5597" w:themeColor="accent1" w:themeShade="BF"/>
      <w:spacing w:val="5"/>
    </w:rPr>
  </w:style>
  <w:style w:type="character" w:customStyle="1" w:styleId="34">
    <w:name w:val="Zaglavlje Char"/>
    <w:basedOn w:val="11"/>
    <w:link w:val="13"/>
    <w:uiPriority w:val="0"/>
    <w:rPr>
      <w:rFonts w:ascii="Calibri" w:hAnsi="Calibri" w:eastAsia="Calibri" w:cs="Times New Roman"/>
      <w:kern w:val="3"/>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nica\Downloads\zapisnik%20s%2037.sjednice%20DV%20Vinica.dotx"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zapisnik s 37.sjednice DV Vinica.dotx</Template>
  <Pages>3</Pages>
  <Words>1050</Words>
  <Characters>5991</Characters>
  <Lines>49</Lines>
  <Paragraphs>14</Paragraphs>
  <TotalTime>60</TotalTime>
  <ScaleCrop>false</ScaleCrop>
  <LinksUpToDate>false</LinksUpToDate>
  <CharactersWithSpaces>7027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2026-09-17T13:03:00Z</dcterms:created>
  <dc:creator>Vinica</dc:creator>
  <cp:lastModifiedBy>Vinica</cp:lastModifiedBy>
  <cp:lastPrinted>2026-09-28T09:41:02Z</cp:lastPrinted>
  <dcterms:modified xsi:type="dcterms:W3CDTF">2026-09-28T09:46:12Z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91125D2250EC4ACB80E6FDC73D2EB6B5_13</vt:lpwstr>
  </property>
  <property fmtid="{D5CDD505-2E9C-101B-9397-08002B2CF9AE}" pid="3" name="KSOProductBuildVer">
    <vt:lpwstr>1033-12.2.0.22549</vt:lpwstr>
  </property>
</Properties>
</file>