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30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2186-11-189-2</w:t>
      </w:r>
      <w:r>
        <w:rPr>
          <w:rFonts w:hint="default" w:ascii="Calibri" w:hAnsi="Calibri" w:eastAsia="Calibri" w:cs="Calibri"/>
          <w:sz w:val="24"/>
          <w:lang w:val="hr-HR"/>
        </w:rPr>
        <w:t>5-05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24</w:t>
      </w:r>
      <w:r>
        <w:rPr>
          <w:rFonts w:ascii="Calibri" w:hAnsi="Calibri" w:eastAsia="Calibri" w:cs="Calibri"/>
          <w:sz w:val="24"/>
        </w:rPr>
        <w:t xml:space="preserve">. </w:t>
      </w:r>
      <w:r>
        <w:rPr>
          <w:rFonts w:hint="default" w:ascii="Calibri" w:hAnsi="Calibri" w:eastAsia="Calibri" w:cs="Calibri"/>
          <w:sz w:val="24"/>
          <w:lang w:val="hr-HR"/>
        </w:rPr>
        <w:t>studeni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32.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38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01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prosinca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5</w:t>
      </w:r>
      <w:r>
        <w:rPr>
          <w:rFonts w:ascii="Calibri" w:hAnsi="Calibri" w:eastAsia="Calibri" w:cs="Calibri"/>
          <w:b/>
          <w:sz w:val="24"/>
        </w:rPr>
        <w:t>. godine( ponedjeljak 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 xml:space="preserve">.00h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Općine</w:t>
      </w:r>
      <w:r>
        <w:rPr>
          <w:rFonts w:ascii="Calibri" w:hAnsi="Calibri" w:eastAsia="Calibri" w:cs="Calibri"/>
          <w:b/>
          <w:sz w:val="24"/>
        </w:rPr>
        <w:t xml:space="preserve">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71D594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37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4760E3F9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I. Izmjene i dopune financijskog plana dječjeg vrtića Vinica za 2025. godinu</w:t>
      </w:r>
    </w:p>
    <w:p w14:paraId="049C7439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Obrazloženje I. Izmjena i dopuna financijskog plana za 2025. godinu</w:t>
      </w:r>
    </w:p>
    <w:p w14:paraId="6F118D12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odluke o zaposlenju-radno mjesto spremačica</w:t>
      </w:r>
    </w:p>
    <w:p w14:paraId="69B1C854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odluke o zaposlenju- radno mjesto-pomoćni radnik za njegu, skrb i pratnju</w:t>
      </w:r>
    </w:p>
    <w:p w14:paraId="3608BDCB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Zahtjev za upis-Nola Ivančević</w:t>
      </w:r>
    </w:p>
    <w:p w14:paraId="21236DB1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Razno </w:t>
      </w:r>
    </w:p>
    <w:p w14:paraId="29A31DAD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295A5CA2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330404C9">
      <w:pPr>
        <w:numPr>
          <w:ilvl w:val="0"/>
          <w:numId w:val="0"/>
        </w:numPr>
        <w:ind w:firstLine="6120" w:firstLineChars="2550"/>
        <w:jc w:val="both"/>
        <w:rPr>
          <w:rFonts w:ascii="Calibri" w:hAnsi="Calibri" w:eastAsia="Calibri" w:cs="Calibri"/>
          <w:sz w:val="24"/>
        </w:rPr>
      </w:pPr>
      <w:bookmarkStart w:id="0" w:name="_GoBack"/>
      <w:bookmarkEnd w:id="0"/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146F958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A6D8E1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 1. Članovi Upravnog vijeća</w:t>
      </w:r>
    </w:p>
    <w:p w14:paraId="0AB1918E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Ana Cvetko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>Monika Kovačić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Dora Turčin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An</w:t>
      </w:r>
      <w:r>
        <w:rPr>
          <w:rFonts w:hint="default" w:ascii="Calibri" w:hAnsi="Calibri" w:eastAsia="Calibri" w:cs="Calibri"/>
          <w:sz w:val="24"/>
          <w:lang w:val="hr-HR"/>
        </w:rPr>
        <w:t>drijana Daljavec</w:t>
      </w:r>
    </w:p>
    <w:p w14:paraId="3BA5D1A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Sanja Vuksan</w:t>
      </w:r>
      <w:r>
        <w:rPr>
          <w:rFonts w:ascii="Calibri" w:hAnsi="Calibri" w:eastAsia="Calibri" w:cs="Calibri"/>
          <w:sz w:val="24"/>
        </w:rPr>
        <w:t xml:space="preserve">                </w:t>
      </w:r>
    </w:p>
    <w:p w14:paraId="63693C8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2.Ravnateljic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5744C63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3.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2033C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605079F"/>
    <w:rsid w:val="06DF0FDD"/>
    <w:rsid w:val="0BA37F3E"/>
    <w:rsid w:val="0DBB7E36"/>
    <w:rsid w:val="0F791B8A"/>
    <w:rsid w:val="108A7C04"/>
    <w:rsid w:val="1F3325CD"/>
    <w:rsid w:val="26BF07B9"/>
    <w:rsid w:val="26E55AE0"/>
    <w:rsid w:val="32D07C76"/>
    <w:rsid w:val="47976D71"/>
    <w:rsid w:val="4A3E39A7"/>
    <w:rsid w:val="4AA97063"/>
    <w:rsid w:val="4EBF325D"/>
    <w:rsid w:val="62996A6D"/>
    <w:rsid w:val="63024649"/>
    <w:rsid w:val="6B94715D"/>
    <w:rsid w:val="786C438A"/>
    <w:rsid w:val="793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4"/>
    <w:link w:val="8"/>
    <w:qFormat/>
    <w:uiPriority w:val="99"/>
  </w:style>
  <w:style w:type="character" w:customStyle="1" w:styleId="10">
    <w:name w:val="Podnožje Char"/>
    <w:basedOn w:val="4"/>
    <w:link w:val="7"/>
    <w:qFormat/>
    <w:uiPriority w:val="99"/>
  </w:style>
  <w:style w:type="character" w:customStyle="1" w:styleId="11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9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2025-10-07T08:46:00Z</cp:lastPrinted>
  <dcterms:modified xsi:type="dcterms:W3CDTF">2025-12-01T07:49:14Z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