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C939" w14:textId="5B0882FA" w:rsidR="00E41C2E" w:rsidRDefault="00941A3F" w:rsidP="007726B5">
      <w:r>
        <w:rPr>
          <w:noProof/>
        </w:rPr>
        <w:drawing>
          <wp:inline distT="0" distB="0" distL="0" distR="0" wp14:anchorId="648E5764" wp14:editId="43BB9489">
            <wp:extent cx="644660" cy="8503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6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20076" w14:textId="77777777" w:rsidR="00ED0456" w:rsidRPr="00ED0456" w:rsidRDefault="00ED0456" w:rsidP="00ED0456">
      <w:pPr>
        <w:widowControl/>
        <w:autoSpaceDE/>
        <w:autoSpaceDN/>
        <w:jc w:val="both"/>
        <w:rPr>
          <w:b/>
          <w:sz w:val="24"/>
          <w:szCs w:val="24"/>
          <w:lang w:val="de-DE" w:eastAsia="hr-HR"/>
        </w:rPr>
      </w:pPr>
      <w:r w:rsidRPr="00ED0456">
        <w:rPr>
          <w:b/>
          <w:sz w:val="24"/>
          <w:szCs w:val="24"/>
          <w:lang w:val="de-DE" w:eastAsia="hr-HR"/>
        </w:rPr>
        <w:t>REPUBLIKA HRVATSKA</w:t>
      </w:r>
      <w:r w:rsidRPr="00ED0456">
        <w:rPr>
          <w:b/>
          <w:sz w:val="24"/>
          <w:szCs w:val="24"/>
          <w:lang w:val="de-DE" w:eastAsia="hr-HR"/>
        </w:rPr>
        <w:tab/>
      </w:r>
      <w:r w:rsidRPr="00ED0456">
        <w:rPr>
          <w:b/>
          <w:sz w:val="24"/>
          <w:szCs w:val="24"/>
          <w:lang w:val="de-DE" w:eastAsia="hr-HR"/>
        </w:rPr>
        <w:tab/>
      </w:r>
      <w:r w:rsidRPr="00ED0456">
        <w:rPr>
          <w:b/>
          <w:sz w:val="24"/>
          <w:szCs w:val="24"/>
          <w:lang w:val="de-DE" w:eastAsia="hr-HR"/>
        </w:rPr>
        <w:tab/>
      </w:r>
    </w:p>
    <w:p w14:paraId="15586D6F" w14:textId="77777777" w:rsidR="00ED0456" w:rsidRPr="00ED0456" w:rsidRDefault="00ED0456" w:rsidP="00ED0456">
      <w:pPr>
        <w:widowControl/>
        <w:autoSpaceDE/>
        <w:autoSpaceDN/>
        <w:jc w:val="both"/>
        <w:rPr>
          <w:b/>
          <w:sz w:val="24"/>
          <w:szCs w:val="24"/>
          <w:lang w:val="de-DE" w:eastAsia="hr-HR"/>
        </w:rPr>
      </w:pPr>
      <w:r w:rsidRPr="00ED0456">
        <w:rPr>
          <w:b/>
          <w:sz w:val="24"/>
          <w:szCs w:val="24"/>
          <w:lang w:val="de-DE" w:eastAsia="hr-HR"/>
        </w:rPr>
        <w:t xml:space="preserve">VARAŽDINSKA ŽUPANIJA                    </w:t>
      </w:r>
      <w:r w:rsidRPr="00ED0456">
        <w:rPr>
          <w:b/>
          <w:sz w:val="24"/>
          <w:szCs w:val="24"/>
          <w:lang w:val="de-DE" w:eastAsia="hr-HR"/>
        </w:rPr>
        <w:tab/>
      </w:r>
      <w:r w:rsidRPr="00ED0456">
        <w:rPr>
          <w:b/>
          <w:sz w:val="24"/>
          <w:szCs w:val="24"/>
          <w:lang w:val="de-DE" w:eastAsia="hr-HR"/>
        </w:rPr>
        <w:tab/>
      </w:r>
      <w:r w:rsidRPr="00ED0456">
        <w:rPr>
          <w:b/>
          <w:sz w:val="24"/>
          <w:szCs w:val="24"/>
          <w:lang w:val="de-DE" w:eastAsia="hr-HR"/>
        </w:rPr>
        <w:tab/>
      </w:r>
    </w:p>
    <w:p w14:paraId="7C6B087F" w14:textId="77777777" w:rsidR="00ED0456" w:rsidRPr="00ED0456" w:rsidRDefault="00ED0456" w:rsidP="00ED0456">
      <w:pPr>
        <w:widowControl/>
        <w:autoSpaceDE/>
        <w:autoSpaceDN/>
        <w:jc w:val="both"/>
        <w:rPr>
          <w:b/>
          <w:sz w:val="24"/>
          <w:szCs w:val="24"/>
          <w:lang w:val="de-DE" w:eastAsia="hr-HR"/>
        </w:rPr>
      </w:pPr>
      <w:r w:rsidRPr="00ED0456">
        <w:rPr>
          <w:b/>
          <w:sz w:val="24"/>
          <w:szCs w:val="24"/>
          <w:lang w:val="de-DE" w:eastAsia="hr-HR"/>
        </w:rPr>
        <w:t>DJEČJI VRTIĆ VINICA</w:t>
      </w:r>
    </w:p>
    <w:p w14:paraId="3131F3C9" w14:textId="77777777" w:rsidR="00ED0456" w:rsidRPr="00ED0456" w:rsidRDefault="00ED0456" w:rsidP="00ED0456">
      <w:pPr>
        <w:widowControl/>
        <w:autoSpaceDE/>
        <w:autoSpaceDN/>
        <w:jc w:val="both"/>
        <w:rPr>
          <w:b/>
          <w:sz w:val="24"/>
          <w:szCs w:val="24"/>
          <w:lang w:val="de-DE" w:eastAsia="hr-HR"/>
        </w:rPr>
      </w:pPr>
    </w:p>
    <w:p w14:paraId="64624567" w14:textId="7F2F72C2" w:rsidR="00ED0456" w:rsidRPr="00ED0456" w:rsidRDefault="00ED0456" w:rsidP="00ED0456">
      <w:pPr>
        <w:widowControl/>
        <w:autoSpaceDE/>
        <w:autoSpaceDN/>
        <w:jc w:val="both"/>
        <w:rPr>
          <w:sz w:val="24"/>
          <w:szCs w:val="24"/>
          <w:lang w:val="de-DE" w:eastAsia="hr-HR"/>
        </w:rPr>
      </w:pPr>
      <w:r w:rsidRPr="00ED0456">
        <w:rPr>
          <w:sz w:val="24"/>
          <w:szCs w:val="24"/>
          <w:lang w:val="de-DE" w:eastAsia="hr-HR"/>
        </w:rPr>
        <w:t>KLASA: 601-02/2</w:t>
      </w:r>
      <w:r w:rsidR="003873C2">
        <w:rPr>
          <w:sz w:val="24"/>
          <w:szCs w:val="24"/>
          <w:lang w:val="de-DE" w:eastAsia="hr-HR"/>
        </w:rPr>
        <w:t>3</w:t>
      </w:r>
      <w:r w:rsidRPr="00ED0456">
        <w:rPr>
          <w:sz w:val="24"/>
          <w:szCs w:val="24"/>
          <w:lang w:val="de-DE" w:eastAsia="hr-HR"/>
        </w:rPr>
        <w:t>-07/3</w:t>
      </w:r>
      <w:r w:rsidR="00520055">
        <w:rPr>
          <w:sz w:val="24"/>
          <w:szCs w:val="24"/>
          <w:lang w:val="de-DE" w:eastAsia="hr-HR"/>
        </w:rPr>
        <w:t>8</w:t>
      </w:r>
    </w:p>
    <w:p w14:paraId="290D6306" w14:textId="29CDCDA7" w:rsidR="00ED0456" w:rsidRPr="00ED0456" w:rsidRDefault="00ED0456" w:rsidP="00ED0456">
      <w:pPr>
        <w:widowControl/>
        <w:autoSpaceDE/>
        <w:autoSpaceDN/>
        <w:jc w:val="both"/>
        <w:rPr>
          <w:i/>
          <w:sz w:val="24"/>
          <w:szCs w:val="24"/>
          <w:lang w:val="de-DE" w:eastAsia="hr-HR"/>
        </w:rPr>
      </w:pPr>
      <w:r w:rsidRPr="00ED0456">
        <w:rPr>
          <w:sz w:val="24"/>
          <w:szCs w:val="24"/>
          <w:lang w:val="de-DE" w:eastAsia="hr-HR"/>
        </w:rPr>
        <w:t>URBROJ: 2186-11-189-02-2</w:t>
      </w:r>
      <w:r w:rsidR="003873C2">
        <w:rPr>
          <w:sz w:val="24"/>
          <w:szCs w:val="24"/>
          <w:lang w:val="de-DE" w:eastAsia="hr-HR"/>
        </w:rPr>
        <w:t>3</w:t>
      </w:r>
      <w:r w:rsidRPr="00ED0456">
        <w:rPr>
          <w:sz w:val="24"/>
          <w:szCs w:val="24"/>
          <w:lang w:val="de-DE" w:eastAsia="hr-HR"/>
        </w:rPr>
        <w:t xml:space="preserve">-1                            </w:t>
      </w:r>
      <w:r w:rsidRPr="00ED0456">
        <w:rPr>
          <w:i/>
          <w:sz w:val="24"/>
          <w:szCs w:val="24"/>
          <w:lang w:val="de-DE" w:eastAsia="hr-HR"/>
        </w:rPr>
        <w:t xml:space="preserve"> </w:t>
      </w:r>
    </w:p>
    <w:p w14:paraId="70958796" w14:textId="019CB885" w:rsidR="00ED0456" w:rsidRDefault="00ED0456" w:rsidP="00ED0456">
      <w:r w:rsidRPr="00ED0456">
        <w:rPr>
          <w:sz w:val="24"/>
          <w:szCs w:val="24"/>
          <w:lang w:val="de-DE" w:eastAsia="hr-HR"/>
        </w:rPr>
        <w:t xml:space="preserve">Vinica, 29. </w:t>
      </w:r>
      <w:proofErr w:type="spellStart"/>
      <w:r w:rsidRPr="00ED0456">
        <w:rPr>
          <w:sz w:val="24"/>
          <w:szCs w:val="24"/>
          <w:lang w:val="de-DE" w:eastAsia="hr-HR"/>
        </w:rPr>
        <w:t>prosinca</w:t>
      </w:r>
      <w:proofErr w:type="spellEnd"/>
      <w:r w:rsidRPr="00ED0456">
        <w:rPr>
          <w:sz w:val="24"/>
          <w:szCs w:val="24"/>
          <w:lang w:val="de-DE" w:eastAsia="hr-HR"/>
        </w:rPr>
        <w:t xml:space="preserve"> 2023</w:t>
      </w:r>
    </w:p>
    <w:p w14:paraId="63404B33" w14:textId="77777777" w:rsidR="00E41C2E" w:rsidRDefault="00E41C2E">
      <w:pPr>
        <w:pStyle w:val="Tijeloteksta"/>
        <w:rPr>
          <w:sz w:val="19"/>
        </w:rPr>
      </w:pPr>
    </w:p>
    <w:p w14:paraId="7F611211" w14:textId="77777777" w:rsidR="006C502E" w:rsidRDefault="006C502E" w:rsidP="004E35A3">
      <w:pPr>
        <w:pStyle w:val="Tijeloteksta"/>
        <w:spacing w:line="360" w:lineRule="auto"/>
        <w:ind w:right="112"/>
        <w:jc w:val="both"/>
        <w:rPr>
          <w:sz w:val="26"/>
        </w:rPr>
      </w:pPr>
    </w:p>
    <w:p w14:paraId="377C474A" w14:textId="4BF1636D" w:rsidR="004E35A3" w:rsidRPr="003873C2" w:rsidRDefault="003873C2" w:rsidP="003873C2">
      <w:pPr>
        <w:pStyle w:val="Tijeloteksta"/>
        <w:spacing w:line="360" w:lineRule="auto"/>
        <w:ind w:right="112"/>
        <w:jc w:val="both"/>
      </w:pPr>
      <w:r w:rsidRPr="003873C2">
        <w:t xml:space="preserve">Na temelju članka 41. Zakona o predškolskom odgoju i obrazovanju („Narodne novine“ 10/97, 107/07, 94/13, 98/19, 57/22, 101/23) </w:t>
      </w:r>
      <w:r w:rsidRPr="003873C2">
        <w:rPr>
          <w:spacing w:val="-57"/>
        </w:rPr>
        <w:t xml:space="preserve"> </w:t>
      </w:r>
      <w:r w:rsidRPr="003873C2">
        <w:t>i članka 32. Statuta Dječjeg vrtića Vinica</w:t>
      </w:r>
    </w:p>
    <w:p w14:paraId="01EF2F97" w14:textId="38ACCDF6" w:rsidR="00E41C2E" w:rsidRDefault="00520055">
      <w:pPr>
        <w:pStyle w:val="Tijeloteksta"/>
        <w:spacing w:line="360" w:lineRule="auto"/>
        <w:ind w:left="112" w:right="112"/>
        <w:jc w:val="both"/>
      </w:pPr>
      <w:r>
        <w:t>uz prethodnu suglasnost Općinskog vijeća Općine Vinica na sjednici održanoj 21. prosinca 2023. Upravno vijeće Dječjeg vrtića Vinica na</w:t>
      </w:r>
      <w:r>
        <w:rPr>
          <w:spacing w:val="1"/>
        </w:rPr>
        <w:t xml:space="preserve"> </w:t>
      </w:r>
      <w:r>
        <w:t>23.sjednici održanoj</w:t>
      </w:r>
      <w:r>
        <w:rPr>
          <w:spacing w:val="59"/>
        </w:rPr>
        <w:t xml:space="preserve"> </w:t>
      </w:r>
      <w:r>
        <w:t>29.prosinca 2023. godine donosi</w:t>
      </w:r>
    </w:p>
    <w:p w14:paraId="275DF216" w14:textId="77777777" w:rsidR="006C502E" w:rsidRDefault="006C502E" w:rsidP="006C502E">
      <w:pPr>
        <w:pStyle w:val="Naslov1"/>
        <w:spacing w:before="232"/>
        <w:ind w:left="0" w:right="2827"/>
      </w:pPr>
      <w:r>
        <w:t xml:space="preserve">                                                 </w:t>
      </w:r>
    </w:p>
    <w:p w14:paraId="5C797FB3" w14:textId="27557135" w:rsidR="00E41C2E" w:rsidRDefault="003873C2" w:rsidP="003873C2">
      <w:pPr>
        <w:pStyle w:val="Naslov1"/>
        <w:spacing w:before="232"/>
        <w:ind w:left="0" w:right="2827"/>
        <w:jc w:val="right"/>
      </w:pPr>
      <w:r>
        <w:t xml:space="preserve">                                       </w:t>
      </w:r>
      <w:r w:rsidR="00941A3F">
        <w:t>ODLUKU</w:t>
      </w:r>
      <w:r w:rsidR="006C502E">
        <w:t xml:space="preserve"> O </w:t>
      </w:r>
      <w:r w:rsidR="00520055">
        <w:t xml:space="preserve">1. IZMJENAMA I DOPUNAMA                                                                   </w:t>
      </w:r>
      <w:r>
        <w:t xml:space="preserve">          </w:t>
      </w:r>
      <w:r w:rsidR="00520055">
        <w:t>PRAVILNIKA O RADU DJEČJEG VRTIĆA VINICA</w:t>
      </w:r>
    </w:p>
    <w:p w14:paraId="13E4D912" w14:textId="4D6840B5" w:rsidR="006E0428" w:rsidRDefault="006E0428" w:rsidP="003873C2">
      <w:pPr>
        <w:pStyle w:val="Naslov1"/>
        <w:spacing w:before="232"/>
        <w:ind w:left="0" w:right="2827"/>
        <w:jc w:val="right"/>
      </w:pPr>
    </w:p>
    <w:p w14:paraId="3387504C" w14:textId="77777777" w:rsidR="006E0428" w:rsidRDefault="006E0428" w:rsidP="003873C2">
      <w:pPr>
        <w:pStyle w:val="Naslov1"/>
        <w:spacing w:before="232"/>
        <w:ind w:left="0" w:right="2827"/>
        <w:jc w:val="right"/>
      </w:pPr>
    </w:p>
    <w:p w14:paraId="7C6B0901" w14:textId="77777777" w:rsidR="006E0428" w:rsidRPr="00FC21EB" w:rsidRDefault="006E0428" w:rsidP="006E0428">
      <w:pPr>
        <w:ind w:left="3794" w:right="3831"/>
        <w:jc w:val="center"/>
        <w:rPr>
          <w:b/>
          <w:bCs/>
          <w:sz w:val="24"/>
          <w:szCs w:val="24"/>
        </w:rPr>
      </w:pPr>
      <w:r w:rsidRPr="00FC21EB">
        <w:rPr>
          <w:b/>
          <w:bCs/>
          <w:sz w:val="24"/>
          <w:szCs w:val="24"/>
        </w:rPr>
        <w:t>Članak 1.</w:t>
      </w:r>
    </w:p>
    <w:p w14:paraId="31456499" w14:textId="77777777" w:rsidR="006E0428" w:rsidRPr="00FC21EB" w:rsidRDefault="006E0428" w:rsidP="006E0428">
      <w:pPr>
        <w:tabs>
          <w:tab w:val="left" w:pos="1689"/>
        </w:tabs>
        <w:ind w:left="120" w:right="1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C21EB">
        <w:rPr>
          <w:sz w:val="24"/>
          <w:szCs w:val="24"/>
        </w:rPr>
        <w:t>Pravilnik o radu Dječjeg</w:t>
      </w:r>
      <w:r w:rsidRPr="00FC21EB">
        <w:rPr>
          <w:spacing w:val="11"/>
          <w:sz w:val="24"/>
          <w:szCs w:val="24"/>
        </w:rPr>
        <w:t xml:space="preserve"> </w:t>
      </w:r>
      <w:r w:rsidRPr="00FC21EB">
        <w:rPr>
          <w:sz w:val="24"/>
          <w:szCs w:val="24"/>
        </w:rPr>
        <w:t>vrtića</w:t>
      </w:r>
      <w:r w:rsidRPr="00FC21EB">
        <w:rPr>
          <w:spacing w:val="12"/>
          <w:sz w:val="24"/>
          <w:szCs w:val="24"/>
        </w:rPr>
        <w:t xml:space="preserve"> </w:t>
      </w:r>
      <w:r w:rsidRPr="00FC21EB">
        <w:rPr>
          <w:sz w:val="24"/>
          <w:szCs w:val="24"/>
        </w:rPr>
        <w:t>Vinica</w:t>
      </w:r>
      <w:r>
        <w:rPr>
          <w:sz w:val="24"/>
          <w:szCs w:val="24"/>
        </w:rPr>
        <w:t xml:space="preserve"> (doneseni u rujnu 2020. godine) mijenja se u dijelu i sada glasi:</w:t>
      </w:r>
      <w:r w:rsidRPr="00FC21EB">
        <w:rPr>
          <w:sz w:val="24"/>
          <w:szCs w:val="24"/>
        </w:rPr>
        <w:t xml:space="preserve"> </w:t>
      </w:r>
    </w:p>
    <w:p w14:paraId="4E311786" w14:textId="77777777" w:rsidR="006E0428" w:rsidRPr="00FC21EB" w:rsidRDefault="006E0428" w:rsidP="006E0428">
      <w:pPr>
        <w:tabs>
          <w:tab w:val="left" w:pos="1689"/>
        </w:tabs>
        <w:ind w:left="120" w:right="157"/>
        <w:rPr>
          <w:sz w:val="24"/>
          <w:szCs w:val="24"/>
        </w:rPr>
      </w:pPr>
    </w:p>
    <w:p w14:paraId="4C6056A1" w14:textId="77777777" w:rsidR="006E0428" w:rsidRPr="00FC21EB" w:rsidRDefault="006E0428" w:rsidP="006E0428">
      <w:pPr>
        <w:pStyle w:val="Odlomakpopisa"/>
        <w:numPr>
          <w:ilvl w:val="0"/>
          <w:numId w:val="1"/>
        </w:numPr>
        <w:tabs>
          <w:tab w:val="left" w:pos="1689"/>
        </w:tabs>
        <w:ind w:right="157"/>
        <w:contextualSpacing/>
        <w:rPr>
          <w:b/>
          <w:sz w:val="24"/>
          <w:szCs w:val="24"/>
        </w:rPr>
      </w:pPr>
      <w:r w:rsidRPr="00FC21EB">
        <w:rPr>
          <w:b/>
          <w:sz w:val="24"/>
          <w:szCs w:val="24"/>
        </w:rPr>
        <w:t>VIII.</w:t>
      </w:r>
      <w:r w:rsidRPr="00FC21EB">
        <w:rPr>
          <w:b/>
          <w:spacing w:val="-1"/>
          <w:sz w:val="24"/>
          <w:szCs w:val="24"/>
        </w:rPr>
        <w:t xml:space="preserve"> </w:t>
      </w:r>
      <w:r w:rsidRPr="00FC21EB">
        <w:rPr>
          <w:b/>
          <w:sz w:val="24"/>
          <w:szCs w:val="24"/>
        </w:rPr>
        <w:t xml:space="preserve">PLAĆE,NADOKNADE PLAĆA I DRUGE NOVČANE NAKNADE, </w:t>
      </w:r>
    </w:p>
    <w:p w14:paraId="26E84E5C" w14:textId="77777777" w:rsidR="006E0428" w:rsidRPr="00FC21EB" w:rsidRDefault="006E0428" w:rsidP="006E0428">
      <w:pPr>
        <w:tabs>
          <w:tab w:val="left" w:pos="1689"/>
        </w:tabs>
        <w:ind w:left="120" w:right="157"/>
        <w:rPr>
          <w:sz w:val="24"/>
          <w:szCs w:val="24"/>
        </w:rPr>
      </w:pPr>
      <w:r w:rsidRPr="00FC21EB">
        <w:rPr>
          <w:b/>
          <w:sz w:val="24"/>
          <w:szCs w:val="24"/>
        </w:rPr>
        <w:t xml:space="preserve">Članak 78. </w:t>
      </w:r>
      <w:r w:rsidRPr="00FC21EB">
        <w:rPr>
          <w:sz w:val="24"/>
          <w:szCs w:val="24"/>
        </w:rPr>
        <w:t xml:space="preserve"> ,</w:t>
      </w:r>
    </w:p>
    <w:p w14:paraId="3912DA2B" w14:textId="77777777" w:rsidR="006E0428" w:rsidRPr="00FC21EB" w:rsidRDefault="006E0428" w:rsidP="006E0428">
      <w:pPr>
        <w:tabs>
          <w:tab w:val="left" w:pos="1689"/>
        </w:tabs>
        <w:ind w:left="120" w:right="157"/>
        <w:rPr>
          <w:sz w:val="24"/>
          <w:szCs w:val="24"/>
        </w:rPr>
      </w:pPr>
    </w:p>
    <w:p w14:paraId="234866AF" w14:textId="77777777" w:rsidR="006E0428" w:rsidRPr="00FC21EB" w:rsidRDefault="006E0428" w:rsidP="006E0428">
      <w:pPr>
        <w:tabs>
          <w:tab w:val="left" w:pos="1689"/>
        </w:tabs>
        <w:ind w:left="120" w:right="157"/>
        <w:rPr>
          <w:sz w:val="24"/>
          <w:szCs w:val="24"/>
        </w:rPr>
      </w:pPr>
      <w:r w:rsidRPr="00FC21EB">
        <w:rPr>
          <w:sz w:val="24"/>
          <w:szCs w:val="24"/>
        </w:rPr>
        <w:t>(2) Za radna mjesta u Dječjem vrtiću utvrđuju se ovi koeficijenti:</w:t>
      </w:r>
    </w:p>
    <w:tbl>
      <w:tblPr>
        <w:tblW w:w="9840" w:type="dxa"/>
        <w:tblCellSpacing w:w="15" w:type="dxa"/>
        <w:tblBorders>
          <w:bottom w:val="single" w:sz="6" w:space="0" w:color="E8E8E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6019"/>
        <w:gridCol w:w="2543"/>
      </w:tblGrid>
      <w:tr w:rsidR="006E0428" w:rsidRPr="00FC21EB" w14:paraId="33BD75DC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B9810DB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CB6DC4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E3EA144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b/>
                <w:bCs/>
                <w:sz w:val="24"/>
                <w:szCs w:val="24"/>
              </w:rPr>
              <w:t>Koeficijent</w:t>
            </w:r>
          </w:p>
        </w:tc>
      </w:tr>
      <w:tr w:rsidR="006E0428" w:rsidRPr="00FC21EB" w14:paraId="42325918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65F4FB1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180F9D1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 xml:space="preserve">Ravnateljica 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FC8977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2,50</w:t>
            </w:r>
          </w:p>
        </w:tc>
      </w:tr>
      <w:tr w:rsidR="006E0428" w:rsidRPr="00FC21EB" w14:paraId="6149728E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2090D6C5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F8C105E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Zamjenica ravnateljice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B5CC6F4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1,85</w:t>
            </w:r>
          </w:p>
        </w:tc>
      </w:tr>
      <w:tr w:rsidR="006E0428" w:rsidRPr="00FC21EB" w14:paraId="586314EA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59BC8B6C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3.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313DA645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Odgojitelj s položenim stručnim ispitom  – mag</w:t>
            </w:r>
          </w:p>
          <w:p w14:paraId="25207E75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 xml:space="preserve">                                                                      viša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AA01CBA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1,73</w:t>
            </w:r>
          </w:p>
          <w:p w14:paraId="1B7AFDB0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1,70</w:t>
            </w:r>
          </w:p>
        </w:tc>
      </w:tr>
      <w:tr w:rsidR="006E0428" w:rsidRPr="00FC21EB" w14:paraId="0D27411C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C2635E3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4.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</w:tcPr>
          <w:p w14:paraId="10EE405A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Zdravstveni voditelj – medicinska sestra – mag.</w:t>
            </w:r>
          </w:p>
          <w:p w14:paraId="1F276BFA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FC21EB">
              <w:rPr>
                <w:sz w:val="24"/>
                <w:szCs w:val="24"/>
              </w:rPr>
              <w:t>viša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466620E6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1,73</w:t>
            </w:r>
          </w:p>
          <w:p w14:paraId="5708F18B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1,60</w:t>
            </w:r>
          </w:p>
        </w:tc>
      </w:tr>
      <w:tr w:rsidR="006E0428" w:rsidRPr="00FC21EB" w14:paraId="4A5C2152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F979F5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5.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EC87AFB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 xml:space="preserve">Odgojitelj  bez položenog stručnog ispita 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C22B3E5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1,55</w:t>
            </w:r>
          </w:p>
        </w:tc>
      </w:tr>
      <w:tr w:rsidR="006E0428" w:rsidRPr="00FC21EB" w14:paraId="2C9EC3F2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772B6B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6.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5C97F8A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 xml:space="preserve">Odgojitelj bez odgovarajućeg obrazovanja sa položenim stručnim ispitom 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E2E988B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1,53 ili 1,55</w:t>
            </w:r>
          </w:p>
        </w:tc>
      </w:tr>
      <w:tr w:rsidR="006E0428" w:rsidRPr="00FC21EB" w14:paraId="2018CE9E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CFDE46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E8F0894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 xml:space="preserve">Odgojitelj bez odgovarajućeg obrazovanja bez položenog stručnog  ispita 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491E36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1,45</w:t>
            </w:r>
          </w:p>
        </w:tc>
      </w:tr>
      <w:tr w:rsidR="006E0428" w:rsidRPr="00FC21EB" w14:paraId="664BE28B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2BB446F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8.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153D49A4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Radnik na administrativnim i pomoćnim poslovima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B3EE108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1,25</w:t>
            </w:r>
          </w:p>
        </w:tc>
      </w:tr>
      <w:tr w:rsidR="006E0428" w:rsidRPr="00FC21EB" w14:paraId="3A4EF440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3EEB68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9.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0D9A063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Kuharica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EAEB3A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1,36</w:t>
            </w:r>
          </w:p>
        </w:tc>
      </w:tr>
      <w:tr w:rsidR="006E0428" w:rsidRPr="00FC21EB" w14:paraId="173234D9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FD0F79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10.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4474EBA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Pomoćna kuharica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A41123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1,20</w:t>
            </w:r>
          </w:p>
        </w:tc>
      </w:tr>
      <w:tr w:rsidR="006E0428" w:rsidRPr="00FC21EB" w14:paraId="4D055E15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C222718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11.</w:t>
            </w: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42C1C0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Spremačica</w:t>
            </w: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D0FAA4F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  <w:r w:rsidRPr="00FC21EB">
              <w:rPr>
                <w:sz w:val="24"/>
                <w:szCs w:val="24"/>
              </w:rPr>
              <w:t>1,07</w:t>
            </w:r>
          </w:p>
        </w:tc>
      </w:tr>
      <w:tr w:rsidR="006E0428" w:rsidRPr="00FC21EB" w14:paraId="2796ABA1" w14:textId="77777777" w:rsidTr="00495C87">
        <w:trPr>
          <w:tblCellSpacing w:w="15" w:type="dxa"/>
        </w:trPr>
        <w:tc>
          <w:tcPr>
            <w:tcW w:w="1233" w:type="dxa"/>
            <w:tcBorders>
              <w:top w:val="single" w:sz="6" w:space="0" w:color="E8E8E8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1F72D1C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6" w:space="0" w:color="E8E8E8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628A7113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E8E8E8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14:paraId="7420C0F0" w14:textId="77777777" w:rsidR="006E0428" w:rsidRPr="00FC21EB" w:rsidRDefault="006E0428" w:rsidP="00495C87">
            <w:pPr>
              <w:tabs>
                <w:tab w:val="left" w:pos="1689"/>
              </w:tabs>
              <w:ind w:left="120" w:right="157"/>
              <w:rPr>
                <w:sz w:val="24"/>
                <w:szCs w:val="24"/>
              </w:rPr>
            </w:pPr>
          </w:p>
        </w:tc>
      </w:tr>
    </w:tbl>
    <w:p w14:paraId="5A42FD74" w14:textId="77777777" w:rsidR="006E0428" w:rsidRPr="00FC21EB" w:rsidRDefault="006E0428" w:rsidP="006E0428">
      <w:pPr>
        <w:tabs>
          <w:tab w:val="left" w:pos="1689"/>
        </w:tabs>
        <w:ind w:left="120" w:right="157"/>
        <w:rPr>
          <w:sz w:val="24"/>
          <w:szCs w:val="24"/>
        </w:rPr>
      </w:pPr>
    </w:p>
    <w:p w14:paraId="57022D4C" w14:textId="77777777" w:rsidR="006E0428" w:rsidRPr="00FC21EB" w:rsidRDefault="006E0428" w:rsidP="006E0428">
      <w:pPr>
        <w:tabs>
          <w:tab w:val="left" w:pos="1689"/>
        </w:tabs>
        <w:ind w:left="120" w:right="157"/>
        <w:rPr>
          <w:sz w:val="24"/>
          <w:szCs w:val="24"/>
        </w:rPr>
      </w:pPr>
    </w:p>
    <w:p w14:paraId="09909481" w14:textId="77777777" w:rsidR="006E0428" w:rsidRPr="00FC21EB" w:rsidRDefault="006E0428" w:rsidP="006E0428">
      <w:pPr>
        <w:pStyle w:val="Odlomakpopisa"/>
        <w:numPr>
          <w:ilvl w:val="0"/>
          <w:numId w:val="1"/>
        </w:numPr>
        <w:tabs>
          <w:tab w:val="left" w:pos="1689"/>
        </w:tabs>
        <w:ind w:right="157"/>
        <w:contextualSpacing/>
        <w:rPr>
          <w:b/>
          <w:bCs/>
          <w:sz w:val="24"/>
          <w:szCs w:val="24"/>
        </w:rPr>
      </w:pPr>
      <w:r w:rsidRPr="00FC21EB">
        <w:rPr>
          <w:b/>
          <w:bCs/>
          <w:sz w:val="24"/>
          <w:szCs w:val="24"/>
        </w:rPr>
        <w:t xml:space="preserve">IX. OSTALA MATERIJALNA PRAVA RADNIKA, </w:t>
      </w:r>
    </w:p>
    <w:p w14:paraId="0A9DCED1" w14:textId="77777777" w:rsidR="006E0428" w:rsidRPr="00FC21EB" w:rsidRDefault="006E0428" w:rsidP="006E0428">
      <w:pPr>
        <w:tabs>
          <w:tab w:val="left" w:pos="1689"/>
        </w:tabs>
        <w:ind w:right="157"/>
        <w:rPr>
          <w:b/>
          <w:bCs/>
          <w:sz w:val="24"/>
          <w:szCs w:val="24"/>
        </w:rPr>
      </w:pPr>
    </w:p>
    <w:p w14:paraId="6313D302" w14:textId="5F55F373" w:rsidR="006E0428" w:rsidRDefault="006E0428" w:rsidP="006E0428">
      <w:pPr>
        <w:tabs>
          <w:tab w:val="left" w:pos="1689"/>
        </w:tabs>
        <w:ind w:right="157"/>
        <w:rPr>
          <w:b/>
          <w:bCs/>
          <w:sz w:val="24"/>
          <w:szCs w:val="24"/>
        </w:rPr>
      </w:pPr>
      <w:r w:rsidRPr="00FC21EB">
        <w:rPr>
          <w:b/>
          <w:bCs/>
          <w:sz w:val="24"/>
          <w:szCs w:val="24"/>
        </w:rPr>
        <w:t>Članak 85.,</w:t>
      </w:r>
    </w:p>
    <w:p w14:paraId="7F697843" w14:textId="77777777" w:rsidR="006E0428" w:rsidRPr="00FC21EB" w:rsidRDefault="006E0428" w:rsidP="006E0428">
      <w:pPr>
        <w:tabs>
          <w:tab w:val="left" w:pos="1689"/>
        </w:tabs>
        <w:ind w:right="157"/>
        <w:rPr>
          <w:b/>
          <w:bCs/>
          <w:sz w:val="24"/>
          <w:szCs w:val="24"/>
        </w:rPr>
      </w:pPr>
    </w:p>
    <w:p w14:paraId="0A92DE94" w14:textId="77777777" w:rsidR="006E0428" w:rsidRPr="00FC21EB" w:rsidRDefault="006E0428" w:rsidP="006E0428">
      <w:pPr>
        <w:shd w:val="clear" w:color="auto" w:fill="FFFFFF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(9) Ukoliko radnika koristi svoje vlastito prijevozno sredstvo čije korištenje nije odobreno ima pravo na naknadu troškova prijevoza u visini cijene karte putnim nalogom odobrenog prijevoznog sredstva ili pravo na naknadu troška prijevoza od sjedišta Dječjeg vrtića do odredišta navedenog u putnom nalogu i natrag, u visini 0,40 €/km.</w:t>
      </w:r>
      <w:r w:rsidRPr="00FC21EB">
        <w:rPr>
          <w:b/>
          <w:bCs/>
          <w:sz w:val="24"/>
          <w:szCs w:val="24"/>
          <w:bdr w:val="none" w:sz="0" w:space="0" w:color="auto" w:frame="1"/>
          <w:lang w:eastAsia="hr-HR"/>
        </w:rPr>
        <w:t> </w:t>
      </w:r>
    </w:p>
    <w:p w14:paraId="3F7187FE" w14:textId="77777777" w:rsidR="006E0428" w:rsidRPr="00FC21EB" w:rsidRDefault="006E0428" w:rsidP="006E0428">
      <w:pPr>
        <w:tabs>
          <w:tab w:val="left" w:pos="1689"/>
        </w:tabs>
        <w:ind w:right="157"/>
        <w:rPr>
          <w:b/>
          <w:bCs/>
          <w:sz w:val="24"/>
          <w:szCs w:val="24"/>
        </w:rPr>
      </w:pPr>
    </w:p>
    <w:p w14:paraId="017AE5E8" w14:textId="0C379B5A" w:rsidR="006E0428" w:rsidRDefault="006E0428" w:rsidP="006E0428">
      <w:pPr>
        <w:tabs>
          <w:tab w:val="left" w:pos="1689"/>
        </w:tabs>
        <w:ind w:right="157"/>
        <w:rPr>
          <w:b/>
          <w:bCs/>
          <w:sz w:val="24"/>
          <w:szCs w:val="24"/>
        </w:rPr>
      </w:pPr>
      <w:r w:rsidRPr="00FC21EB">
        <w:rPr>
          <w:b/>
          <w:bCs/>
          <w:sz w:val="24"/>
          <w:szCs w:val="24"/>
        </w:rPr>
        <w:t>Članak 86.,</w:t>
      </w:r>
    </w:p>
    <w:p w14:paraId="4C4F8CA8" w14:textId="77777777" w:rsidR="006E0428" w:rsidRPr="00FC21EB" w:rsidRDefault="006E0428" w:rsidP="006E0428">
      <w:pPr>
        <w:tabs>
          <w:tab w:val="left" w:pos="1689"/>
        </w:tabs>
        <w:ind w:right="157"/>
        <w:rPr>
          <w:b/>
          <w:bCs/>
          <w:sz w:val="24"/>
          <w:szCs w:val="24"/>
        </w:rPr>
      </w:pPr>
    </w:p>
    <w:p w14:paraId="62D2A575" w14:textId="77777777" w:rsidR="006E0428" w:rsidRPr="00FC21EB" w:rsidRDefault="006E0428" w:rsidP="006E0428">
      <w:pPr>
        <w:shd w:val="clear" w:color="auto" w:fill="FFFFFF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(2) Naknada prijevoza radnika prema udaljenosti od mjesta stanovanja do mjesta rada je slijedeća:</w:t>
      </w:r>
    </w:p>
    <w:p w14:paraId="462271D7" w14:textId="77777777" w:rsidR="006E0428" w:rsidRPr="00FC21EB" w:rsidRDefault="006E0428" w:rsidP="006E0428">
      <w:pPr>
        <w:shd w:val="clear" w:color="auto" w:fill="FFFFFF"/>
        <w:ind w:firstLine="708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- od 2 km – 4 km  naknada iznosi 30,00 eura</w:t>
      </w:r>
    </w:p>
    <w:p w14:paraId="32761F78" w14:textId="77777777" w:rsidR="006E0428" w:rsidRPr="00FC21EB" w:rsidRDefault="006E0428" w:rsidP="006E0428">
      <w:pPr>
        <w:shd w:val="clear" w:color="auto" w:fill="FFFFFF"/>
        <w:ind w:firstLine="708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- od 4 km – 8 km  naknada iznosi 55,00 eura</w:t>
      </w:r>
    </w:p>
    <w:p w14:paraId="78A21AAD" w14:textId="77777777" w:rsidR="006E0428" w:rsidRPr="00FC21EB" w:rsidRDefault="006E0428" w:rsidP="006E0428">
      <w:pPr>
        <w:shd w:val="clear" w:color="auto" w:fill="FFFFFF"/>
        <w:ind w:firstLine="708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- od 8 km – 15 km  naknada iznosi 70,00 eura</w:t>
      </w:r>
    </w:p>
    <w:p w14:paraId="7DE6681D" w14:textId="77777777" w:rsidR="006E0428" w:rsidRPr="00FC21EB" w:rsidRDefault="006E0428" w:rsidP="006E0428">
      <w:pPr>
        <w:shd w:val="clear" w:color="auto" w:fill="FFFFFF"/>
        <w:ind w:firstLine="708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- od 15 km – 27 km  naknada iznosi 90,00 eura</w:t>
      </w:r>
    </w:p>
    <w:p w14:paraId="0B3517C0" w14:textId="77777777" w:rsidR="006E0428" w:rsidRPr="00FC21EB" w:rsidRDefault="006E0428" w:rsidP="006E0428">
      <w:pPr>
        <w:shd w:val="clear" w:color="auto" w:fill="FFFFFF"/>
        <w:ind w:firstLine="708"/>
        <w:textAlignment w:val="baseline"/>
        <w:rPr>
          <w:sz w:val="24"/>
          <w:szCs w:val="24"/>
          <w:lang w:eastAsia="hr-HR"/>
        </w:rPr>
      </w:pPr>
    </w:p>
    <w:p w14:paraId="0EDCD3EE" w14:textId="77777777" w:rsidR="006E0428" w:rsidRPr="00FC21EB" w:rsidRDefault="006E0428" w:rsidP="006E0428">
      <w:pPr>
        <w:pStyle w:val="Odlomakpopisa"/>
        <w:widowControl/>
        <w:numPr>
          <w:ilvl w:val="0"/>
          <w:numId w:val="1"/>
        </w:numPr>
        <w:shd w:val="clear" w:color="auto" w:fill="FFFFFF"/>
        <w:autoSpaceDE/>
        <w:autoSpaceDN/>
        <w:contextualSpacing/>
        <w:textAlignment w:val="baseline"/>
        <w:rPr>
          <w:sz w:val="24"/>
          <w:szCs w:val="24"/>
          <w:lang w:eastAsia="hr-HR"/>
        </w:rPr>
      </w:pPr>
      <w:r w:rsidRPr="00FC21EB">
        <w:rPr>
          <w:b/>
          <w:bCs/>
          <w:sz w:val="24"/>
          <w:szCs w:val="24"/>
          <w:bdr w:val="none" w:sz="0" w:space="0" w:color="auto" w:frame="1"/>
          <w:lang w:eastAsia="hr-HR"/>
        </w:rPr>
        <w:t>X. ODLUČIVANJE O STATUSU RADNIKA I PRESTANAK RADNOG  ODNOSA</w:t>
      </w:r>
    </w:p>
    <w:p w14:paraId="48BB0742" w14:textId="22D3F561" w:rsidR="006E0428" w:rsidRDefault="006E0428" w:rsidP="006E0428">
      <w:pPr>
        <w:shd w:val="clear" w:color="auto" w:fill="FFFFFF"/>
        <w:textAlignment w:val="baseline"/>
        <w:rPr>
          <w:b/>
          <w:bCs/>
          <w:sz w:val="24"/>
          <w:szCs w:val="24"/>
          <w:lang w:eastAsia="hr-HR"/>
        </w:rPr>
      </w:pPr>
      <w:r w:rsidRPr="00FC21EB">
        <w:rPr>
          <w:b/>
          <w:bCs/>
          <w:sz w:val="24"/>
          <w:szCs w:val="24"/>
          <w:lang w:eastAsia="hr-HR"/>
        </w:rPr>
        <w:t>Članak 91.</w:t>
      </w:r>
    </w:p>
    <w:p w14:paraId="387956BE" w14:textId="77777777" w:rsidR="006E0428" w:rsidRPr="00FC21EB" w:rsidRDefault="006E0428" w:rsidP="006E0428">
      <w:pPr>
        <w:shd w:val="clear" w:color="auto" w:fill="FFFFFF"/>
        <w:textAlignment w:val="baseline"/>
        <w:rPr>
          <w:b/>
          <w:bCs/>
          <w:sz w:val="24"/>
          <w:szCs w:val="24"/>
          <w:lang w:eastAsia="hr-HR"/>
        </w:rPr>
      </w:pPr>
    </w:p>
    <w:p w14:paraId="4A1258DA" w14:textId="77777777" w:rsidR="006E0428" w:rsidRPr="00FC21EB" w:rsidRDefault="006E0428" w:rsidP="006E0428">
      <w:pPr>
        <w:shd w:val="clear" w:color="auto" w:fill="FFFFFF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>(4) Članovi Upravnog vijeća imaju pravo na naknadu. Naknada se isplaćuje za svaku sjednicu Upravnog vijeća i to:</w:t>
      </w:r>
    </w:p>
    <w:p w14:paraId="3CE76FEC" w14:textId="77777777" w:rsidR="006E0428" w:rsidRPr="00FC21EB" w:rsidRDefault="006E0428" w:rsidP="006E0428">
      <w:pPr>
        <w:shd w:val="clear" w:color="auto" w:fill="FFFFFF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ab/>
        <w:t xml:space="preserve">- predsjednik Upravnog vijeća – </w:t>
      </w:r>
      <w:proofErr w:type="spellStart"/>
      <w:r w:rsidRPr="00FC21EB">
        <w:rPr>
          <w:sz w:val="24"/>
          <w:szCs w:val="24"/>
          <w:lang w:eastAsia="hr-HR"/>
        </w:rPr>
        <w:t>netto</w:t>
      </w:r>
      <w:proofErr w:type="spellEnd"/>
      <w:r w:rsidRPr="00FC21EB">
        <w:rPr>
          <w:sz w:val="24"/>
          <w:szCs w:val="24"/>
          <w:lang w:eastAsia="hr-HR"/>
        </w:rPr>
        <w:t xml:space="preserve"> 60,00 eura </w:t>
      </w:r>
    </w:p>
    <w:p w14:paraId="15BD8A94" w14:textId="77777777" w:rsidR="006E0428" w:rsidRPr="00FC21EB" w:rsidRDefault="006E0428" w:rsidP="006E0428">
      <w:pPr>
        <w:shd w:val="clear" w:color="auto" w:fill="FFFFFF"/>
        <w:textAlignment w:val="baseline"/>
        <w:rPr>
          <w:sz w:val="24"/>
          <w:szCs w:val="24"/>
          <w:lang w:eastAsia="hr-HR"/>
        </w:rPr>
      </w:pPr>
      <w:r w:rsidRPr="00FC21EB">
        <w:rPr>
          <w:sz w:val="24"/>
          <w:szCs w:val="24"/>
          <w:lang w:eastAsia="hr-HR"/>
        </w:rPr>
        <w:tab/>
        <w:t xml:space="preserve">- ostali članovi Upravnog vijeća – </w:t>
      </w:r>
      <w:proofErr w:type="spellStart"/>
      <w:r w:rsidRPr="00FC21EB">
        <w:rPr>
          <w:sz w:val="24"/>
          <w:szCs w:val="24"/>
          <w:lang w:eastAsia="hr-HR"/>
        </w:rPr>
        <w:t>netto</w:t>
      </w:r>
      <w:proofErr w:type="spellEnd"/>
      <w:r w:rsidRPr="00FC21EB">
        <w:rPr>
          <w:sz w:val="24"/>
          <w:szCs w:val="24"/>
          <w:lang w:eastAsia="hr-HR"/>
        </w:rPr>
        <w:t xml:space="preserve"> 30,00 eura</w:t>
      </w:r>
    </w:p>
    <w:p w14:paraId="2379FB14" w14:textId="77777777" w:rsidR="006E0428" w:rsidRPr="00FC21EB" w:rsidRDefault="006E0428" w:rsidP="006E0428">
      <w:pPr>
        <w:pStyle w:val="Odlomakpopisa"/>
        <w:shd w:val="clear" w:color="auto" w:fill="FFFFFF"/>
        <w:ind w:left="900"/>
        <w:textAlignment w:val="baseline"/>
        <w:rPr>
          <w:sz w:val="24"/>
          <w:szCs w:val="24"/>
          <w:lang w:eastAsia="hr-HR"/>
        </w:rPr>
      </w:pPr>
    </w:p>
    <w:p w14:paraId="65BF7DA9" w14:textId="77777777" w:rsidR="006E0428" w:rsidRDefault="006E0428" w:rsidP="006E0428">
      <w:pPr>
        <w:jc w:val="center"/>
        <w:rPr>
          <w:b/>
          <w:bCs/>
          <w:sz w:val="24"/>
          <w:szCs w:val="24"/>
        </w:rPr>
      </w:pPr>
    </w:p>
    <w:p w14:paraId="2C1B613E" w14:textId="77777777" w:rsidR="006E0428" w:rsidRDefault="006E0428" w:rsidP="006E0428">
      <w:pPr>
        <w:jc w:val="center"/>
        <w:rPr>
          <w:b/>
          <w:bCs/>
          <w:sz w:val="24"/>
          <w:szCs w:val="24"/>
        </w:rPr>
      </w:pPr>
    </w:p>
    <w:p w14:paraId="19A1E14B" w14:textId="10C9DF9B" w:rsidR="006E0428" w:rsidRDefault="006E0428" w:rsidP="006E0428">
      <w:pPr>
        <w:jc w:val="center"/>
        <w:rPr>
          <w:b/>
          <w:bCs/>
          <w:sz w:val="24"/>
          <w:szCs w:val="24"/>
        </w:rPr>
      </w:pPr>
      <w:r w:rsidRPr="00FC21EB">
        <w:rPr>
          <w:b/>
          <w:bCs/>
          <w:sz w:val="24"/>
          <w:szCs w:val="24"/>
        </w:rPr>
        <w:t>Članak 2.</w:t>
      </w:r>
    </w:p>
    <w:p w14:paraId="2B93E95E" w14:textId="646C8D7E" w:rsidR="006E0428" w:rsidRDefault="006E0428" w:rsidP="006E0428">
      <w:pPr>
        <w:jc w:val="center"/>
        <w:rPr>
          <w:b/>
          <w:bCs/>
          <w:sz w:val="24"/>
          <w:szCs w:val="24"/>
        </w:rPr>
      </w:pPr>
    </w:p>
    <w:p w14:paraId="337D0C84" w14:textId="77777777" w:rsidR="006E0428" w:rsidRPr="00FC21EB" w:rsidRDefault="006E0428" w:rsidP="006E0428">
      <w:pPr>
        <w:jc w:val="center"/>
        <w:rPr>
          <w:b/>
          <w:bCs/>
          <w:sz w:val="24"/>
          <w:szCs w:val="24"/>
        </w:rPr>
      </w:pPr>
    </w:p>
    <w:p w14:paraId="724CC878" w14:textId="77777777" w:rsidR="006E0428" w:rsidRPr="00FC21EB" w:rsidRDefault="006E0428" w:rsidP="006E0428">
      <w:pPr>
        <w:ind w:left="120" w:right="157" w:firstLine="588"/>
        <w:rPr>
          <w:sz w:val="24"/>
          <w:szCs w:val="24"/>
        </w:rPr>
      </w:pPr>
      <w:r w:rsidRPr="00FC21EB">
        <w:rPr>
          <w:sz w:val="24"/>
          <w:szCs w:val="24"/>
        </w:rPr>
        <w:t>U</w:t>
      </w:r>
      <w:r w:rsidRPr="00FC21EB">
        <w:rPr>
          <w:spacing w:val="9"/>
          <w:sz w:val="24"/>
          <w:szCs w:val="24"/>
        </w:rPr>
        <w:t xml:space="preserve"> </w:t>
      </w:r>
      <w:r w:rsidRPr="00FC21EB">
        <w:rPr>
          <w:sz w:val="24"/>
          <w:szCs w:val="24"/>
        </w:rPr>
        <w:t>ostalom</w:t>
      </w:r>
      <w:r w:rsidRPr="00FC21EB">
        <w:rPr>
          <w:spacing w:val="13"/>
          <w:sz w:val="24"/>
          <w:szCs w:val="24"/>
        </w:rPr>
        <w:t xml:space="preserve"> </w:t>
      </w:r>
      <w:r w:rsidRPr="00FC21EB">
        <w:rPr>
          <w:sz w:val="24"/>
          <w:szCs w:val="24"/>
        </w:rPr>
        <w:t>dijelu</w:t>
      </w:r>
      <w:r w:rsidRPr="00FC21EB">
        <w:rPr>
          <w:spacing w:val="23"/>
          <w:sz w:val="24"/>
          <w:szCs w:val="24"/>
        </w:rPr>
        <w:t xml:space="preserve"> </w:t>
      </w:r>
      <w:r w:rsidRPr="00FC21EB">
        <w:rPr>
          <w:sz w:val="24"/>
          <w:szCs w:val="24"/>
        </w:rPr>
        <w:t>Pravilnik</w:t>
      </w:r>
      <w:r w:rsidRPr="00FC21EB">
        <w:rPr>
          <w:spacing w:val="11"/>
          <w:sz w:val="24"/>
          <w:szCs w:val="24"/>
        </w:rPr>
        <w:t xml:space="preserve"> </w:t>
      </w:r>
      <w:r w:rsidRPr="00FC21EB">
        <w:rPr>
          <w:sz w:val="24"/>
          <w:szCs w:val="24"/>
        </w:rPr>
        <w:t>o</w:t>
      </w:r>
      <w:r w:rsidRPr="00FC21EB">
        <w:rPr>
          <w:spacing w:val="10"/>
          <w:sz w:val="24"/>
          <w:szCs w:val="24"/>
        </w:rPr>
        <w:t xml:space="preserve"> </w:t>
      </w:r>
      <w:r w:rsidRPr="00FC21EB">
        <w:rPr>
          <w:sz w:val="24"/>
          <w:szCs w:val="24"/>
        </w:rPr>
        <w:t>radu</w:t>
      </w:r>
      <w:r w:rsidRPr="00FC21EB">
        <w:rPr>
          <w:spacing w:val="14"/>
          <w:sz w:val="24"/>
          <w:szCs w:val="24"/>
        </w:rPr>
        <w:t xml:space="preserve"> </w:t>
      </w:r>
      <w:r w:rsidRPr="00FC21EB">
        <w:rPr>
          <w:sz w:val="24"/>
          <w:szCs w:val="24"/>
        </w:rPr>
        <w:t>Dječjeg</w:t>
      </w:r>
      <w:r w:rsidRPr="00FC21EB">
        <w:rPr>
          <w:spacing w:val="12"/>
          <w:sz w:val="24"/>
          <w:szCs w:val="24"/>
        </w:rPr>
        <w:t xml:space="preserve"> </w:t>
      </w:r>
      <w:r w:rsidRPr="00FC21EB">
        <w:rPr>
          <w:sz w:val="24"/>
          <w:szCs w:val="24"/>
        </w:rPr>
        <w:t>vrtića</w:t>
      </w:r>
      <w:r w:rsidRPr="00FC21EB">
        <w:rPr>
          <w:spacing w:val="-57"/>
          <w:sz w:val="24"/>
          <w:szCs w:val="24"/>
        </w:rPr>
        <w:t xml:space="preserve"> </w:t>
      </w:r>
      <w:r w:rsidRPr="00FC21EB">
        <w:rPr>
          <w:sz w:val="24"/>
          <w:szCs w:val="24"/>
        </w:rPr>
        <w:t xml:space="preserve"> Vinica</w:t>
      </w:r>
      <w:r w:rsidRPr="00FC21EB">
        <w:rPr>
          <w:spacing w:val="-4"/>
          <w:sz w:val="24"/>
          <w:szCs w:val="24"/>
        </w:rPr>
        <w:t xml:space="preserve"> </w:t>
      </w:r>
      <w:r w:rsidRPr="00FC21EB">
        <w:rPr>
          <w:sz w:val="24"/>
          <w:szCs w:val="24"/>
        </w:rPr>
        <w:t>ostaje</w:t>
      </w:r>
      <w:r w:rsidRPr="00FC21EB">
        <w:rPr>
          <w:spacing w:val="1"/>
          <w:sz w:val="24"/>
          <w:szCs w:val="24"/>
        </w:rPr>
        <w:t xml:space="preserve"> </w:t>
      </w:r>
      <w:r w:rsidRPr="00FC21EB">
        <w:rPr>
          <w:sz w:val="24"/>
          <w:szCs w:val="24"/>
        </w:rPr>
        <w:t>nepromijenjen.</w:t>
      </w:r>
    </w:p>
    <w:p w14:paraId="06B395B7" w14:textId="77777777" w:rsidR="006E0428" w:rsidRPr="00FC21EB" w:rsidRDefault="006E0428" w:rsidP="006E0428">
      <w:pPr>
        <w:rPr>
          <w:sz w:val="24"/>
          <w:szCs w:val="24"/>
        </w:rPr>
      </w:pPr>
    </w:p>
    <w:p w14:paraId="6E4A301E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32947CA1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4F2471EB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7AA751EE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75F420AE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7C42C8B3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04E643F6" w14:textId="77777777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3283332C" w14:textId="22017BF6" w:rsidR="006E0428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  <w:r w:rsidRPr="00FC21EB">
        <w:rPr>
          <w:b/>
          <w:bCs/>
          <w:sz w:val="24"/>
          <w:szCs w:val="24"/>
        </w:rPr>
        <w:t>Članak 3.</w:t>
      </w:r>
    </w:p>
    <w:p w14:paraId="2DFD440A" w14:textId="77777777" w:rsidR="006E0428" w:rsidRPr="00FC21EB" w:rsidRDefault="006E0428" w:rsidP="006E0428">
      <w:pPr>
        <w:ind w:left="120" w:right="157"/>
        <w:jc w:val="center"/>
        <w:rPr>
          <w:b/>
          <w:bCs/>
          <w:sz w:val="24"/>
          <w:szCs w:val="24"/>
        </w:rPr>
      </w:pPr>
    </w:p>
    <w:p w14:paraId="73397D63" w14:textId="516172AF" w:rsidR="006E0428" w:rsidRPr="00FC21EB" w:rsidRDefault="006E0428" w:rsidP="006E0428">
      <w:pPr>
        <w:ind w:left="120" w:right="157" w:firstLine="588"/>
        <w:jc w:val="both"/>
        <w:rPr>
          <w:sz w:val="24"/>
          <w:szCs w:val="24"/>
        </w:rPr>
      </w:pPr>
      <w:r w:rsidRPr="00FC21EB">
        <w:rPr>
          <w:sz w:val="24"/>
          <w:szCs w:val="24"/>
        </w:rPr>
        <w:t>Ova</w:t>
      </w:r>
      <w:r>
        <w:rPr>
          <w:sz w:val="24"/>
          <w:szCs w:val="24"/>
        </w:rPr>
        <w:t xml:space="preserve"> odluka o 1. </w:t>
      </w:r>
      <w:r w:rsidRPr="00FC21EB">
        <w:rPr>
          <w:sz w:val="24"/>
          <w:szCs w:val="24"/>
        </w:rPr>
        <w:t>Izmjen</w:t>
      </w:r>
      <w:r>
        <w:rPr>
          <w:sz w:val="24"/>
          <w:szCs w:val="24"/>
        </w:rPr>
        <w:t>ama</w:t>
      </w:r>
      <w:r w:rsidRPr="00FC21EB">
        <w:rPr>
          <w:sz w:val="24"/>
          <w:szCs w:val="24"/>
        </w:rPr>
        <w:t xml:space="preserve"> i dopun</w:t>
      </w:r>
      <w:r>
        <w:rPr>
          <w:sz w:val="24"/>
          <w:szCs w:val="24"/>
        </w:rPr>
        <w:t>ama</w:t>
      </w:r>
      <w:r w:rsidRPr="00FC21EB">
        <w:rPr>
          <w:spacing w:val="1"/>
          <w:sz w:val="24"/>
          <w:szCs w:val="24"/>
        </w:rPr>
        <w:t xml:space="preserve"> </w:t>
      </w:r>
      <w:r w:rsidRPr="00FC21EB">
        <w:rPr>
          <w:sz w:val="24"/>
          <w:szCs w:val="24"/>
        </w:rPr>
        <w:t xml:space="preserve">Pravilnika o radu Dječjeg </w:t>
      </w:r>
      <w:r w:rsidRPr="00FC21EB">
        <w:rPr>
          <w:spacing w:val="-57"/>
          <w:sz w:val="24"/>
          <w:szCs w:val="24"/>
        </w:rPr>
        <w:t xml:space="preserve">                   </w:t>
      </w:r>
      <w:r w:rsidRPr="00FC21EB">
        <w:rPr>
          <w:sz w:val="24"/>
          <w:szCs w:val="24"/>
        </w:rPr>
        <w:t>vrtića Vinica</w:t>
      </w:r>
      <w:r>
        <w:rPr>
          <w:sz w:val="24"/>
          <w:szCs w:val="24"/>
        </w:rPr>
        <w:t xml:space="preserve"> stupa na snagu 1. siječnja 2024. godine.</w:t>
      </w:r>
    </w:p>
    <w:p w14:paraId="7F8C23D1" w14:textId="77777777" w:rsidR="006E0428" w:rsidRPr="00FC21EB" w:rsidRDefault="006E0428" w:rsidP="006E0428">
      <w:pPr>
        <w:rPr>
          <w:sz w:val="24"/>
          <w:szCs w:val="24"/>
        </w:rPr>
      </w:pPr>
    </w:p>
    <w:p w14:paraId="6E4EE078" w14:textId="22766916" w:rsidR="006E0428" w:rsidRPr="00FC21EB" w:rsidRDefault="006E0428" w:rsidP="006E0428">
      <w:pPr>
        <w:ind w:left="120" w:right="157" w:firstLine="588"/>
        <w:jc w:val="both"/>
        <w:rPr>
          <w:sz w:val="24"/>
          <w:szCs w:val="24"/>
        </w:rPr>
      </w:pPr>
      <w:r w:rsidRPr="00FC21EB">
        <w:rPr>
          <w:sz w:val="24"/>
          <w:szCs w:val="24"/>
        </w:rPr>
        <w:t xml:space="preserve"> </w:t>
      </w:r>
      <w:bookmarkStart w:id="0" w:name="_Hlk154740820"/>
    </w:p>
    <w:p w14:paraId="6306525A" w14:textId="77777777" w:rsidR="006E0428" w:rsidRPr="00FC21EB" w:rsidRDefault="006E0428" w:rsidP="006E0428">
      <w:pPr>
        <w:rPr>
          <w:sz w:val="24"/>
          <w:szCs w:val="24"/>
        </w:rPr>
      </w:pPr>
    </w:p>
    <w:bookmarkEnd w:id="0"/>
    <w:p w14:paraId="3C24CA9F" w14:textId="1117AED8" w:rsidR="00E41C2E" w:rsidRDefault="007C1AC3" w:rsidP="003873C2">
      <w:pPr>
        <w:spacing w:before="137"/>
        <w:ind w:right="2829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                                         </w:t>
      </w:r>
      <w:r w:rsidR="004E35A3">
        <w:rPr>
          <w:b/>
          <w:spacing w:val="-1"/>
          <w:sz w:val="24"/>
        </w:rPr>
        <w:t xml:space="preserve">                 </w:t>
      </w:r>
    </w:p>
    <w:p w14:paraId="6A7E125F" w14:textId="77777777" w:rsidR="00E41C2E" w:rsidRDefault="00E41C2E">
      <w:pPr>
        <w:pStyle w:val="Tijeloteksta"/>
        <w:rPr>
          <w:b/>
          <w:sz w:val="26"/>
        </w:rPr>
      </w:pPr>
    </w:p>
    <w:p w14:paraId="1A66CCBF" w14:textId="45B65EE2" w:rsidR="00E41C2E" w:rsidRDefault="00E41C2E" w:rsidP="006E0428">
      <w:pPr>
        <w:pStyle w:val="Naslov1"/>
        <w:ind w:left="0"/>
      </w:pPr>
    </w:p>
    <w:p w14:paraId="369C7820" w14:textId="77777777" w:rsidR="006C502E" w:rsidRDefault="006C502E" w:rsidP="006C502E">
      <w:pPr>
        <w:pStyle w:val="Naslov1"/>
        <w:ind w:left="0"/>
      </w:pPr>
      <w:r>
        <w:t xml:space="preserve">                                                                             </w:t>
      </w:r>
    </w:p>
    <w:p w14:paraId="45C215C6" w14:textId="77777777" w:rsidR="00683BEB" w:rsidRPr="00683BEB" w:rsidRDefault="00683BEB">
      <w:pPr>
        <w:pStyle w:val="Naslov1"/>
        <w:spacing w:before="72"/>
        <w:rPr>
          <w:b w:val="0"/>
          <w:bCs w:val="0"/>
        </w:rPr>
      </w:pPr>
    </w:p>
    <w:p w14:paraId="25BDE0FA" w14:textId="488BD911" w:rsidR="00E41C2E" w:rsidRDefault="006C502E" w:rsidP="006E0428">
      <w:pPr>
        <w:pStyle w:val="Naslov1"/>
        <w:spacing w:before="1"/>
        <w:ind w:left="0"/>
      </w:pPr>
      <w:r>
        <w:t xml:space="preserve">                                                                    </w:t>
      </w:r>
      <w:r w:rsidR="006E0428">
        <w:t xml:space="preserve">       </w:t>
      </w:r>
      <w:r w:rsidR="00941A3F">
        <w:rPr>
          <w:spacing w:val="-2"/>
        </w:rPr>
        <w:t>PREDSJEDNICA</w:t>
      </w:r>
      <w:r w:rsidR="00941A3F">
        <w:rPr>
          <w:spacing w:val="-14"/>
        </w:rPr>
        <w:t xml:space="preserve"> </w:t>
      </w:r>
      <w:r w:rsidR="00941A3F">
        <w:rPr>
          <w:spacing w:val="-2"/>
        </w:rPr>
        <w:t>UPRAVNOG</w:t>
      </w:r>
      <w:r w:rsidR="00941A3F">
        <w:rPr>
          <w:spacing w:val="-5"/>
        </w:rPr>
        <w:t xml:space="preserve"> </w:t>
      </w:r>
      <w:r w:rsidR="00941A3F">
        <w:rPr>
          <w:spacing w:val="-2"/>
        </w:rPr>
        <w:t>VIJEĆA</w:t>
      </w:r>
    </w:p>
    <w:p w14:paraId="006CAF51" w14:textId="1358835F" w:rsidR="00E41C2E" w:rsidRDefault="009B03E5">
      <w:pPr>
        <w:pStyle w:val="Tijeloteksta"/>
        <w:spacing w:before="139"/>
        <w:ind w:right="1513"/>
        <w:jc w:val="right"/>
      </w:pPr>
      <w:r>
        <w:t xml:space="preserve">     </w:t>
      </w:r>
      <w:r w:rsidR="00904A4E">
        <w:t>Ana Cvetko</w:t>
      </w:r>
      <w:r>
        <w:t xml:space="preserve">, </w:t>
      </w:r>
      <w:proofErr w:type="spellStart"/>
      <w:r>
        <w:t>mag.iur</w:t>
      </w:r>
      <w:proofErr w:type="spellEnd"/>
      <w:r>
        <w:t>.</w:t>
      </w:r>
    </w:p>
    <w:p w14:paraId="45B47E98" w14:textId="76EF2E36" w:rsidR="009B03E5" w:rsidRDefault="009B03E5" w:rsidP="009B03E5">
      <w:pPr>
        <w:pStyle w:val="Tijeloteksta"/>
        <w:spacing w:before="139"/>
        <w:ind w:right="1513"/>
        <w:jc w:val="center"/>
      </w:pPr>
      <w:r>
        <w:t xml:space="preserve">                                                                                                                                        v.r.</w:t>
      </w:r>
    </w:p>
    <w:sectPr w:rsidR="009B03E5"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3494D"/>
    <w:multiLevelType w:val="hybridMultilevel"/>
    <w:tmpl w:val="7908B06A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2E"/>
    <w:rsid w:val="00015707"/>
    <w:rsid w:val="00027BA7"/>
    <w:rsid w:val="0007502A"/>
    <w:rsid w:val="000E2FF5"/>
    <w:rsid w:val="00211F28"/>
    <w:rsid w:val="003873C2"/>
    <w:rsid w:val="003E1033"/>
    <w:rsid w:val="004E35A3"/>
    <w:rsid w:val="00520055"/>
    <w:rsid w:val="00595825"/>
    <w:rsid w:val="0061471F"/>
    <w:rsid w:val="006349AA"/>
    <w:rsid w:val="00683BEB"/>
    <w:rsid w:val="006C502E"/>
    <w:rsid w:val="006E0428"/>
    <w:rsid w:val="007726B5"/>
    <w:rsid w:val="007C1AC3"/>
    <w:rsid w:val="008A70C5"/>
    <w:rsid w:val="008D2658"/>
    <w:rsid w:val="00904A4E"/>
    <w:rsid w:val="00941A3F"/>
    <w:rsid w:val="009B03E5"/>
    <w:rsid w:val="00A60CFD"/>
    <w:rsid w:val="00B45BA9"/>
    <w:rsid w:val="00E41C2E"/>
    <w:rsid w:val="00EB64C3"/>
    <w:rsid w:val="00E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2F3F"/>
  <w15:docId w15:val="{F7023CB2-EE2C-4152-8955-CED37542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60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Vinica</cp:lastModifiedBy>
  <cp:revision>24</cp:revision>
  <cp:lastPrinted>2023-12-29T10:14:00Z</cp:lastPrinted>
  <dcterms:created xsi:type="dcterms:W3CDTF">2023-05-17T11:35:00Z</dcterms:created>
  <dcterms:modified xsi:type="dcterms:W3CDTF">2023-12-29T10:15:00Z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