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01EC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D15D40A" w14:textId="77777777" w:rsidR="00F10216" w:rsidRPr="00F10216" w:rsidRDefault="00F10216" w:rsidP="00F10216">
      <w:pPr>
        <w:pStyle w:val="Tijeloteksta"/>
        <w:tabs>
          <w:tab w:val="left" w:pos="1215"/>
        </w:tabs>
        <w:jc w:val="both"/>
        <w:rPr>
          <w:rFonts w:ascii="Times New Roman" w:hAnsi="Times New Roman" w:cs="Times New Roman"/>
          <w:noProof/>
        </w:rPr>
      </w:pPr>
      <w:r w:rsidRPr="00F10216">
        <w:rPr>
          <w:rFonts w:ascii="Times New Roman" w:hAnsi="Times New Roman" w:cs="Times New Roman"/>
        </w:rPr>
        <w:tab/>
      </w:r>
    </w:p>
    <w:p w14:paraId="7C2F3AC9" w14:textId="77777777" w:rsidR="00306DBC" w:rsidRDefault="00306DBC" w:rsidP="00510241">
      <w:pPr>
        <w:pStyle w:val="Tijeloteksta"/>
        <w:tabs>
          <w:tab w:val="left" w:pos="1215"/>
        </w:tabs>
        <w:jc w:val="center"/>
        <w:rPr>
          <w:rFonts w:ascii="Times New Roman" w:hAnsi="Times New Roman" w:cs="Times New Roman"/>
          <w:noProof/>
        </w:rPr>
      </w:pPr>
    </w:p>
    <w:p w14:paraId="116F860A" w14:textId="6A092722" w:rsidR="004B0C15" w:rsidRPr="00F10216" w:rsidRDefault="00F10216" w:rsidP="00510241">
      <w:pPr>
        <w:pStyle w:val="Tijeloteksta"/>
        <w:tabs>
          <w:tab w:val="left" w:pos="1215"/>
        </w:tabs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noProof/>
        </w:rPr>
        <w:drawing>
          <wp:inline distT="0" distB="0" distL="0" distR="0" wp14:anchorId="2B4B68B4" wp14:editId="0A354C27">
            <wp:extent cx="2730675" cy="2040340"/>
            <wp:effectExtent l="19050" t="0" r="12700" b="607695"/>
            <wp:docPr id="4010353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5320" name=""/>
                    <pic:cNvPicPr/>
                  </pic:nvPicPr>
                  <pic:blipFill rotWithShape="1">
                    <a:blip r:embed="rId5"/>
                    <a:srcRect l="65380" t="7677" r="7641" b="8465"/>
                    <a:stretch/>
                  </pic:blipFill>
                  <pic:spPr bwMode="auto">
                    <a:xfrm>
                      <a:off x="0" y="0"/>
                      <a:ext cx="2757000" cy="20600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5F629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E717C82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32C23336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F3369F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2762B23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0AE5B0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BE5F461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2D77633" w14:textId="77777777" w:rsidR="004B0C15" w:rsidRPr="00306DBC" w:rsidRDefault="004B0C15" w:rsidP="00B70303">
      <w:pPr>
        <w:pStyle w:val="Tijeloteksta"/>
        <w:spacing w:before="8"/>
        <w:jc w:val="center"/>
        <w:rPr>
          <w:rFonts w:ascii="Aptos Display" w:hAnsi="Aptos Display" w:cs="Times New Roman"/>
          <w:i/>
          <w:iCs/>
          <w:color w:val="632423" w:themeColor="accent2" w:themeShade="80"/>
          <w:sz w:val="48"/>
          <w:szCs w:val="48"/>
        </w:rPr>
      </w:pPr>
    </w:p>
    <w:p w14:paraId="1A92418D" w14:textId="6B2EC627" w:rsidR="00A87F38" w:rsidRPr="00306DBC" w:rsidRDefault="00A87F38" w:rsidP="00B70303">
      <w:pPr>
        <w:pStyle w:val="Naslov"/>
        <w:spacing w:line="259" w:lineRule="auto"/>
        <w:jc w:val="center"/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</w:pP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Obrazloženje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5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prijedloga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8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financijskog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6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plana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8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za</w:t>
      </w:r>
      <w:r w:rsidR="0013460F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79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202</w:t>
      </w:r>
      <w:r w:rsidR="00324B06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6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godinu </w:t>
      </w:r>
    </w:p>
    <w:p w14:paraId="5EDE6761" w14:textId="0300BF40" w:rsidR="004B0C15" w:rsidRPr="00306DBC" w:rsidRDefault="00A87F38" w:rsidP="00B70303">
      <w:pPr>
        <w:pStyle w:val="Naslov"/>
        <w:spacing w:line="259" w:lineRule="auto"/>
        <w:jc w:val="center"/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</w:pPr>
      <w:r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>te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projekcija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2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za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7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202</w:t>
      </w:r>
      <w:r w:rsidR="00324B06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7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>i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 202</w:t>
      </w:r>
      <w:r w:rsidR="00324B06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8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 godinu</w:t>
      </w:r>
    </w:p>
    <w:p w14:paraId="0A9A6686" w14:textId="14512315" w:rsidR="004B0C15" w:rsidRPr="00E42F28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</w:pPr>
      <w:r w:rsidRPr="00E42F28"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  <w:tab/>
      </w:r>
    </w:p>
    <w:p w14:paraId="42466576" w14:textId="77777777" w:rsidR="00510241" w:rsidRPr="00E42F28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</w:pPr>
    </w:p>
    <w:p w14:paraId="49E85656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1C03AA99" w14:textId="77777777" w:rsidR="00306DBC" w:rsidRDefault="00306DBC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127265D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DA1CCF8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F907DC1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2B64B12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D722FC2" w14:textId="28A32398" w:rsidR="00510241" w:rsidRPr="00510241" w:rsidRDefault="00510241" w:rsidP="00510241">
      <w:pPr>
        <w:tabs>
          <w:tab w:val="left" w:pos="3518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41">
        <w:rPr>
          <w:rFonts w:ascii="Times New Roman" w:hAnsi="Times New Roman" w:cs="Times New Roman"/>
          <w:sz w:val="28"/>
          <w:szCs w:val="28"/>
        </w:rPr>
        <w:t xml:space="preserve"> </w:t>
      </w:r>
      <w:r w:rsidR="00E42F28">
        <w:rPr>
          <w:rFonts w:ascii="Times New Roman" w:hAnsi="Times New Roman" w:cs="Times New Roman"/>
          <w:sz w:val="28"/>
          <w:szCs w:val="28"/>
        </w:rPr>
        <w:t>STUDENI</w:t>
      </w:r>
      <w:r w:rsidRPr="00510241">
        <w:rPr>
          <w:rFonts w:ascii="Times New Roman" w:hAnsi="Times New Roman" w:cs="Times New Roman"/>
          <w:sz w:val="28"/>
          <w:szCs w:val="28"/>
        </w:rPr>
        <w:t xml:space="preserve"> 202</w:t>
      </w:r>
      <w:r w:rsidR="00324B06">
        <w:rPr>
          <w:rFonts w:ascii="Times New Roman" w:hAnsi="Times New Roman" w:cs="Times New Roman"/>
          <w:sz w:val="28"/>
          <w:szCs w:val="28"/>
        </w:rPr>
        <w:t>5</w:t>
      </w:r>
      <w:r w:rsidRPr="00510241">
        <w:rPr>
          <w:rFonts w:ascii="Times New Roman" w:hAnsi="Times New Roman" w:cs="Times New Roman"/>
          <w:sz w:val="28"/>
          <w:szCs w:val="28"/>
        </w:rPr>
        <w:t>. -</w:t>
      </w:r>
    </w:p>
    <w:p w14:paraId="1530E0D0" w14:textId="605BE6F0" w:rsidR="00510241" w:rsidRPr="00510241" w:rsidRDefault="00510241" w:rsidP="00510241">
      <w:pPr>
        <w:tabs>
          <w:tab w:val="left" w:pos="3518"/>
        </w:tabs>
        <w:rPr>
          <w:rFonts w:ascii="Times New Roman" w:hAnsi="Times New Roman" w:cs="Times New Roman"/>
          <w:sz w:val="24"/>
          <w:szCs w:val="24"/>
        </w:rPr>
        <w:sectPr w:rsidR="00510241" w:rsidRPr="00510241">
          <w:type w:val="continuous"/>
          <w:pgSz w:w="11910" w:h="16820"/>
          <w:pgMar w:top="1260" w:right="1680" w:bottom="280" w:left="12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9B232" w14:textId="31948CF1" w:rsid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lastRenderedPageBreak/>
        <w:t>OBRAZLOŽENJE PRIJEDLOGA FINANCIJSKOG PLANA Z</w:t>
      </w:r>
      <w:r w:rsidR="00F10216">
        <w:rPr>
          <w:rFonts w:ascii="Times New Roman" w:hAnsi="Times New Roman" w:cs="Times New Roman"/>
        </w:rPr>
        <w:t>A</w:t>
      </w:r>
    </w:p>
    <w:p w14:paraId="0F2D469C" w14:textId="51FD20D4" w:rsidR="004B0C15" w:rsidRP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202</w:t>
      </w:r>
      <w:r w:rsidR="004E37FB">
        <w:rPr>
          <w:rFonts w:ascii="Times New Roman" w:hAnsi="Times New Roman" w:cs="Times New Roman"/>
        </w:rPr>
        <w:t>6</w:t>
      </w:r>
      <w:r w:rsidRPr="00F10216">
        <w:rPr>
          <w:rFonts w:ascii="Times New Roman" w:hAnsi="Times New Roman" w:cs="Times New Roman"/>
        </w:rPr>
        <w:t>. GODINU I</w:t>
      </w:r>
      <w:r w:rsid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PROJEKCIJA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4E37FB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4E37FB">
        <w:rPr>
          <w:rFonts w:ascii="Times New Roman" w:hAnsi="Times New Roman" w:cs="Times New Roman"/>
        </w:rPr>
        <w:t>8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</w:p>
    <w:p w14:paraId="56FA873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  <w:b/>
        </w:rPr>
      </w:pPr>
    </w:p>
    <w:p w14:paraId="642334AE" w14:textId="77777777" w:rsidR="004B0C15" w:rsidRPr="00F10216" w:rsidRDefault="004B0C15" w:rsidP="00DC5D1F">
      <w:pPr>
        <w:pStyle w:val="Tijeloteksta"/>
        <w:spacing w:before="7"/>
        <w:jc w:val="both"/>
        <w:rPr>
          <w:rFonts w:ascii="Times New Roman" w:hAnsi="Times New Roman" w:cs="Times New Roman"/>
          <w:b/>
        </w:rPr>
      </w:pPr>
    </w:p>
    <w:p w14:paraId="4968C4B9" w14:textId="77777777" w:rsid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Postupak donošenja financijskog plana proračunskog korisnika propisani je člankom </w:t>
      </w:r>
    </w:p>
    <w:p w14:paraId="35A8EB47" w14:textId="2AEFB7BE" w:rsidR="004B0C15" w:rsidRP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38.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Zakonom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o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proračunu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(Narodne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novine</w:t>
      </w:r>
      <w:r w:rsidRPr="00F10216">
        <w:rPr>
          <w:rFonts w:ascii="Times New Roman" w:hAnsi="Times New Roman" w:cs="Times New Roman"/>
          <w:spacing w:val="4"/>
        </w:rPr>
        <w:t xml:space="preserve"> </w:t>
      </w:r>
      <w:r w:rsidRPr="00F10216">
        <w:rPr>
          <w:rFonts w:ascii="Times New Roman" w:hAnsi="Times New Roman" w:cs="Times New Roman"/>
        </w:rPr>
        <w:t>144/21).</w:t>
      </w:r>
    </w:p>
    <w:p w14:paraId="0DBA7D96" w14:textId="77777777" w:rsidR="004B0C15" w:rsidRPr="00F10216" w:rsidRDefault="004B0C15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  <w:bookmarkStart w:id="0" w:name="SAŽETAK_DJELOKRUGA_RADA_DJEČJEG_VRTIĆA_Š"/>
      <w:bookmarkEnd w:id="0"/>
    </w:p>
    <w:p w14:paraId="7CA91B24" w14:textId="77777777" w:rsidR="004C528C" w:rsidRPr="00F10216" w:rsidRDefault="004C528C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</w:p>
    <w:p w14:paraId="4670892E" w14:textId="6E161A05" w:rsidR="004B0C15" w:rsidRPr="00F10216" w:rsidRDefault="00D26593" w:rsidP="004E37FB">
      <w:pPr>
        <w:ind w:right="17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0216">
        <w:rPr>
          <w:rFonts w:ascii="Times New Roman" w:hAnsi="Times New Roman" w:cs="Times New Roman"/>
          <w:b/>
          <w:sz w:val="24"/>
          <w:szCs w:val="24"/>
        </w:rPr>
        <w:t>STRUKTURA</w:t>
      </w:r>
      <w:r w:rsidRPr="00F1021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FINANCIJSKOG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PLANA</w:t>
      </w:r>
      <w:r w:rsidRPr="00F1021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202</w:t>
      </w:r>
      <w:r w:rsidR="004E37FB">
        <w:rPr>
          <w:rFonts w:ascii="Times New Roman" w:hAnsi="Times New Roman" w:cs="Times New Roman"/>
          <w:b/>
          <w:sz w:val="24"/>
          <w:szCs w:val="24"/>
        </w:rPr>
        <w:t>6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  <w:r w:rsidRPr="00F102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–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E37FB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Pr="00F10216">
        <w:rPr>
          <w:rFonts w:ascii="Times New Roman" w:hAnsi="Times New Roman" w:cs="Times New Roman"/>
          <w:b/>
          <w:sz w:val="24"/>
          <w:szCs w:val="24"/>
        </w:rPr>
        <w:t>02</w:t>
      </w:r>
      <w:r w:rsidR="004E37FB">
        <w:rPr>
          <w:rFonts w:ascii="Times New Roman" w:hAnsi="Times New Roman" w:cs="Times New Roman"/>
          <w:b/>
          <w:sz w:val="24"/>
          <w:szCs w:val="24"/>
        </w:rPr>
        <w:t>8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</w:p>
    <w:p w14:paraId="664B918F" w14:textId="77777777" w:rsidR="004B0C15" w:rsidRPr="00F10216" w:rsidRDefault="004B0C15" w:rsidP="004E37FB">
      <w:pPr>
        <w:pStyle w:val="Tijeloteksta"/>
        <w:jc w:val="right"/>
        <w:rPr>
          <w:rFonts w:ascii="Times New Roman" w:hAnsi="Times New Roman" w:cs="Times New Roman"/>
          <w:b/>
        </w:rPr>
      </w:pPr>
    </w:p>
    <w:p w14:paraId="7C1C11B5" w14:textId="77777777" w:rsidR="004B0C15" w:rsidRPr="00F10216" w:rsidRDefault="00D26593" w:rsidP="00DC5D1F">
      <w:pPr>
        <w:pStyle w:val="Tijeloteksta"/>
        <w:spacing w:before="242"/>
        <w:ind w:left="221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plan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sastoji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Općeg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Posebnog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dijela.</w:t>
      </w:r>
    </w:p>
    <w:p w14:paraId="5BE04922" w14:textId="2D5BC964" w:rsidR="004B0C15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31" w:line="259" w:lineRule="auto"/>
        <w:ind w:right="777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Opći dio financijskog plana </w:t>
      </w:r>
      <w:r w:rsidR="004C528C" w:rsidRPr="00F10216">
        <w:rPr>
          <w:rFonts w:ascii="Times New Roman" w:hAnsi="Times New Roman" w:cs="Times New Roman"/>
          <w:sz w:val="24"/>
          <w:szCs w:val="24"/>
        </w:rPr>
        <w:t>sadrži sažetak</w:t>
      </w:r>
      <w:r w:rsidR="00D63981" w:rsidRPr="00F10216">
        <w:rPr>
          <w:rFonts w:ascii="Times New Roman" w:hAnsi="Times New Roman" w:cs="Times New Roman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financiranja</w:t>
      </w:r>
      <w:r w:rsidR="00D63981" w:rsidRPr="00F10216">
        <w:rPr>
          <w:rFonts w:ascii="Times New Roman" w:hAnsi="Times New Roman" w:cs="Times New Roman"/>
          <w:sz w:val="24"/>
          <w:szCs w:val="24"/>
        </w:rPr>
        <w:t>, Račun prihoda i rashoda i Račun financiranja</w:t>
      </w:r>
      <w:r w:rsidR="005969D5" w:rsidRPr="00F10216">
        <w:rPr>
          <w:rFonts w:ascii="Times New Roman" w:hAnsi="Times New Roman" w:cs="Times New Roman"/>
          <w:sz w:val="24"/>
          <w:szCs w:val="24"/>
        </w:rPr>
        <w:t>.</w:t>
      </w:r>
    </w:p>
    <w:p w14:paraId="7778A9E0" w14:textId="23E366D7" w:rsidR="00D63981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7" w:line="259" w:lineRule="auto"/>
        <w:ind w:right="313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Posebni dio Financijskog plana sastoji se od plana rashoda i izdataka iskazanih po</w:t>
      </w:r>
      <w:r w:rsidRPr="00F1021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63981" w:rsidRPr="00F10216">
        <w:rPr>
          <w:rFonts w:ascii="Times New Roman" w:hAnsi="Times New Roman" w:cs="Times New Roman"/>
          <w:sz w:val="24"/>
          <w:szCs w:val="24"/>
        </w:rPr>
        <w:t>izvorima financiranja i ekonomskoj klasifikaciji, raspoređenih u programe koji se sastoje od aktivnosti i projekta.</w:t>
      </w:r>
    </w:p>
    <w:p w14:paraId="4D85C1D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8CA534E" w14:textId="77777777" w:rsidR="004C528C" w:rsidRPr="00F10216" w:rsidRDefault="004C528C" w:rsidP="00A46F2D">
      <w:pPr>
        <w:pStyle w:val="Naslov1"/>
        <w:jc w:val="center"/>
        <w:rPr>
          <w:rFonts w:ascii="Times New Roman" w:hAnsi="Times New Roman" w:cs="Times New Roman"/>
        </w:rPr>
      </w:pPr>
    </w:p>
    <w:p w14:paraId="5D134218" w14:textId="77777777" w:rsidR="00510241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OBRAZLOŽENJE</w:t>
      </w:r>
    </w:p>
    <w:p w14:paraId="1F692A0C" w14:textId="1A44D104" w:rsidR="004B0C15" w:rsidRPr="00F10216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OPĆI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DIO</w:t>
      </w:r>
    </w:p>
    <w:p w14:paraId="5AB61A2B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3991B2CC" w14:textId="770FC92C" w:rsidR="007E379F" w:rsidRPr="00F10216" w:rsidRDefault="007E379F" w:rsidP="007E379F">
      <w:pPr>
        <w:pStyle w:val="Tijeloteksta"/>
        <w:spacing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Ukupni prihodi poslovanja prema financijskom planu </w:t>
      </w:r>
      <w:r w:rsidR="001E7522">
        <w:rPr>
          <w:rFonts w:ascii="Times New Roman" w:hAnsi="Times New Roman" w:cs="Times New Roman"/>
        </w:rPr>
        <w:t xml:space="preserve">Dječjeg vrtića Vinica </w:t>
      </w:r>
      <w:r w:rsidR="00E42F28">
        <w:rPr>
          <w:rFonts w:ascii="Times New Roman" w:hAnsi="Times New Roman" w:cs="Times New Roman"/>
        </w:rPr>
        <w:t>z</w:t>
      </w:r>
      <w:r w:rsidRPr="00F10216">
        <w:rPr>
          <w:rFonts w:ascii="Times New Roman" w:hAnsi="Times New Roman" w:cs="Times New Roman"/>
        </w:rPr>
        <w:t>a 2</w:t>
      </w:r>
      <w:r w:rsidR="004E37FB">
        <w:rPr>
          <w:rFonts w:ascii="Times New Roman" w:hAnsi="Times New Roman" w:cs="Times New Roman"/>
        </w:rPr>
        <w:t>026</w:t>
      </w:r>
      <w:r w:rsidRPr="00F10216">
        <w:rPr>
          <w:rFonts w:ascii="Times New Roman" w:hAnsi="Times New Roman" w:cs="Times New Roman"/>
        </w:rPr>
        <w:t xml:space="preserve">. godinu </w:t>
      </w:r>
      <w:r w:rsidR="00E42F28">
        <w:rPr>
          <w:rFonts w:ascii="Times New Roman" w:hAnsi="Times New Roman" w:cs="Times New Roman"/>
        </w:rPr>
        <w:t>planirani su u iznosu od 53</w:t>
      </w:r>
      <w:r w:rsidR="004E37FB">
        <w:rPr>
          <w:rFonts w:ascii="Times New Roman" w:hAnsi="Times New Roman" w:cs="Times New Roman"/>
        </w:rPr>
        <w:t>6</w:t>
      </w:r>
      <w:r w:rsidR="00E42F28">
        <w:rPr>
          <w:rFonts w:ascii="Times New Roman" w:hAnsi="Times New Roman" w:cs="Times New Roman"/>
        </w:rPr>
        <w:t>.</w:t>
      </w:r>
      <w:r w:rsidR="004E37FB">
        <w:rPr>
          <w:rFonts w:ascii="Times New Roman" w:hAnsi="Times New Roman" w:cs="Times New Roman"/>
        </w:rPr>
        <w:t>110</w:t>
      </w:r>
      <w:r w:rsidR="00E42F28">
        <w:rPr>
          <w:rFonts w:ascii="Times New Roman" w:hAnsi="Times New Roman" w:cs="Times New Roman"/>
        </w:rPr>
        <w:t>,00</w:t>
      </w:r>
      <w:r w:rsidR="001E7522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</w:rPr>
        <w:t>, dok projekcije plana ukupnih prihoda za 202</w:t>
      </w:r>
      <w:r w:rsidR="004E37FB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 xml:space="preserve">. iznose </w:t>
      </w:r>
      <w:r w:rsidR="004E37FB">
        <w:rPr>
          <w:rFonts w:ascii="Times New Roman" w:hAnsi="Times New Roman" w:cs="Times New Roman"/>
        </w:rPr>
        <w:t>593.220,00</w:t>
      </w:r>
      <w:r w:rsidR="001E7522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</w:rPr>
        <w:t>, a za 202</w:t>
      </w:r>
      <w:r w:rsidR="004E37FB">
        <w:rPr>
          <w:rFonts w:ascii="Times New Roman" w:hAnsi="Times New Roman" w:cs="Times New Roman"/>
        </w:rPr>
        <w:t>8</w:t>
      </w:r>
      <w:r w:rsidRPr="00F10216">
        <w:rPr>
          <w:rFonts w:ascii="Times New Roman" w:hAnsi="Times New Roman" w:cs="Times New Roman"/>
        </w:rPr>
        <w:t>. godinu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4E37FB">
        <w:rPr>
          <w:rFonts w:ascii="Times New Roman" w:hAnsi="Times New Roman" w:cs="Times New Roman"/>
          <w:spacing w:val="1"/>
        </w:rPr>
        <w:t>605.330</w:t>
      </w:r>
      <w:r w:rsidR="00A35E31">
        <w:rPr>
          <w:rFonts w:ascii="Times New Roman" w:hAnsi="Times New Roman" w:cs="Times New Roman"/>
        </w:rPr>
        <w:t xml:space="preserve">,00 </w:t>
      </w:r>
      <w:r w:rsidR="001E7522">
        <w:rPr>
          <w:rFonts w:ascii="Times New Roman" w:hAnsi="Times New Roman" w:cs="Times New Roman"/>
        </w:rPr>
        <w:t>EUR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5F6C1E28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703A5FF6" w14:textId="4F1E9A44" w:rsidR="001E7522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  <w:spacing w:val="-52"/>
        </w:rPr>
      </w:pPr>
      <w:r w:rsidRPr="00F10216">
        <w:rPr>
          <w:rFonts w:ascii="Times New Roman" w:hAnsi="Times New Roman" w:cs="Times New Roman"/>
        </w:rPr>
        <w:t xml:space="preserve">Ukupni rashodi i izdaci </w:t>
      </w:r>
      <w:r w:rsidR="001E7522">
        <w:rPr>
          <w:rFonts w:ascii="Times New Roman" w:hAnsi="Times New Roman" w:cs="Times New Roman"/>
        </w:rPr>
        <w:t xml:space="preserve">Dječjeg vrtića Vinica </w:t>
      </w:r>
      <w:r w:rsidRPr="00F10216">
        <w:rPr>
          <w:rFonts w:ascii="Times New Roman" w:hAnsi="Times New Roman" w:cs="Times New Roman"/>
        </w:rPr>
        <w:t>prema financijskom planu za 202</w:t>
      </w:r>
      <w:r w:rsidR="004E37FB">
        <w:rPr>
          <w:rFonts w:ascii="Times New Roman" w:hAnsi="Times New Roman" w:cs="Times New Roman"/>
        </w:rPr>
        <w:t>6</w:t>
      </w:r>
      <w:r w:rsidRPr="00F10216">
        <w:rPr>
          <w:rFonts w:ascii="Times New Roman" w:hAnsi="Times New Roman" w:cs="Times New Roman"/>
        </w:rPr>
        <w:t xml:space="preserve">. godinu iznose </w:t>
      </w:r>
      <w:r w:rsidR="004E37FB">
        <w:rPr>
          <w:rFonts w:ascii="Times New Roman" w:hAnsi="Times New Roman" w:cs="Times New Roman"/>
        </w:rPr>
        <w:t>583.970,00</w:t>
      </w:r>
      <w:r w:rsidR="001E7522">
        <w:rPr>
          <w:rFonts w:ascii="Times New Roman" w:hAnsi="Times New Roman" w:cs="Times New Roman"/>
        </w:rPr>
        <w:t xml:space="preserve"> EUR.</w:t>
      </w:r>
      <w:r w:rsidR="005969D5"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</w:p>
    <w:p w14:paraId="11ED5019" w14:textId="6F885185" w:rsidR="007E379F" w:rsidRPr="00F10216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1"/>
        </w:rPr>
        <w:t>Projekcije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plana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ukupnih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rashoda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4E37FB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-15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iznose</w:t>
      </w:r>
      <w:r w:rsidR="001E7522">
        <w:rPr>
          <w:rFonts w:ascii="Times New Roman" w:hAnsi="Times New Roman" w:cs="Times New Roman"/>
        </w:rPr>
        <w:t xml:space="preserve"> </w:t>
      </w:r>
      <w:r w:rsidR="004E37FB">
        <w:rPr>
          <w:rFonts w:ascii="Times New Roman" w:hAnsi="Times New Roman" w:cs="Times New Roman"/>
        </w:rPr>
        <w:t>593.720,</w:t>
      </w:r>
      <w:r w:rsidR="00547471">
        <w:rPr>
          <w:rFonts w:ascii="Times New Roman" w:hAnsi="Times New Roman" w:cs="Times New Roman"/>
        </w:rPr>
        <w:t>00</w:t>
      </w:r>
      <w:r w:rsidR="001E7522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</w:rPr>
        <w:t>,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a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4E37FB">
        <w:rPr>
          <w:rFonts w:ascii="Times New Roman" w:hAnsi="Times New Roman" w:cs="Times New Roman"/>
        </w:rPr>
        <w:t>8</w:t>
      </w:r>
      <w:r w:rsidRPr="00F10216">
        <w:rPr>
          <w:rFonts w:ascii="Times New Roman" w:hAnsi="Times New Roman" w:cs="Times New Roman"/>
        </w:rPr>
        <w:t>. godinu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4E37FB">
        <w:rPr>
          <w:rFonts w:ascii="Times New Roman" w:hAnsi="Times New Roman" w:cs="Times New Roman"/>
          <w:spacing w:val="2"/>
        </w:rPr>
        <w:t>605.330,00</w:t>
      </w:r>
      <w:r w:rsidR="001E7522">
        <w:rPr>
          <w:rFonts w:ascii="Times New Roman" w:hAnsi="Times New Roman" w:cs="Times New Roman"/>
          <w:spacing w:val="2"/>
        </w:rPr>
        <w:t xml:space="preserve"> EUR</w:t>
      </w:r>
      <w:r w:rsidRPr="00F10216">
        <w:rPr>
          <w:rFonts w:ascii="Times New Roman" w:hAnsi="Times New Roman" w:cs="Times New Roman"/>
        </w:rPr>
        <w:t>.</w:t>
      </w:r>
    </w:p>
    <w:p w14:paraId="52D3ECD6" w14:textId="77777777" w:rsidR="007E379F" w:rsidRPr="00F10216" w:rsidRDefault="007E379F" w:rsidP="007E379F">
      <w:pPr>
        <w:pStyle w:val="Naslov1"/>
        <w:ind w:left="0"/>
        <w:jc w:val="both"/>
        <w:rPr>
          <w:rFonts w:ascii="Times New Roman" w:hAnsi="Times New Roman" w:cs="Times New Roman"/>
        </w:rPr>
      </w:pPr>
    </w:p>
    <w:p w14:paraId="207ECDE7" w14:textId="5BB07891" w:rsidR="004B0C15" w:rsidRDefault="00B70303" w:rsidP="00DC5D1F">
      <w:pPr>
        <w:pStyle w:val="Tijeloteksta"/>
        <w:spacing w:before="4"/>
        <w:jc w:val="both"/>
        <w:rPr>
          <w:rFonts w:ascii="Times New Roman" w:hAnsi="Times New Roman" w:cs="Times New Roman"/>
          <w:bCs/>
        </w:rPr>
      </w:pPr>
      <w:r w:rsidRPr="00F10216">
        <w:rPr>
          <w:rFonts w:ascii="Times New Roman" w:hAnsi="Times New Roman" w:cs="Times New Roman"/>
          <w:bCs/>
        </w:rPr>
        <w:t>U Prijedlogu financijskog plana za 202</w:t>
      </w:r>
      <w:r w:rsidR="004E37FB">
        <w:rPr>
          <w:rFonts w:ascii="Times New Roman" w:hAnsi="Times New Roman" w:cs="Times New Roman"/>
          <w:bCs/>
        </w:rPr>
        <w:t>6</w:t>
      </w:r>
      <w:r w:rsidRPr="00F10216">
        <w:rPr>
          <w:rFonts w:ascii="Times New Roman" w:hAnsi="Times New Roman" w:cs="Times New Roman"/>
          <w:bCs/>
        </w:rPr>
        <w:t>. godinu i projekcija za 202</w:t>
      </w:r>
      <w:r w:rsidR="004E37FB">
        <w:rPr>
          <w:rFonts w:ascii="Times New Roman" w:hAnsi="Times New Roman" w:cs="Times New Roman"/>
          <w:bCs/>
        </w:rPr>
        <w:t>7</w:t>
      </w:r>
      <w:r w:rsidRPr="00F10216">
        <w:rPr>
          <w:rFonts w:ascii="Times New Roman" w:hAnsi="Times New Roman" w:cs="Times New Roman"/>
          <w:bCs/>
        </w:rPr>
        <w:t>. i 202</w:t>
      </w:r>
      <w:r w:rsidR="004E37FB">
        <w:rPr>
          <w:rFonts w:ascii="Times New Roman" w:hAnsi="Times New Roman" w:cs="Times New Roman"/>
          <w:bCs/>
        </w:rPr>
        <w:t>8</w:t>
      </w:r>
      <w:r w:rsidRPr="00F10216">
        <w:rPr>
          <w:rFonts w:ascii="Times New Roman" w:hAnsi="Times New Roman" w:cs="Times New Roman"/>
          <w:bCs/>
        </w:rPr>
        <w:t>. godinu očekuje se ostvarivanje prihoda iz sljedećih izvora:</w:t>
      </w:r>
    </w:p>
    <w:p w14:paraId="09B402A9" w14:textId="6FB76241" w:rsidR="00547471" w:rsidRDefault="004E37FB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5</w:t>
      </w:r>
      <w:r w:rsidR="00547471" w:rsidRPr="00547471">
        <w:rPr>
          <w:rFonts w:ascii="Times New Roman" w:hAnsi="Times New Roman" w:cs="Times New Roman"/>
          <w:b/>
          <w:i/>
          <w:iCs/>
        </w:rPr>
        <w:t xml:space="preserve">011 </w:t>
      </w:r>
      <w:r w:rsidR="00593ABA">
        <w:rPr>
          <w:rFonts w:ascii="Times New Roman" w:hAnsi="Times New Roman" w:cs="Times New Roman"/>
          <w:b/>
          <w:i/>
          <w:iCs/>
        </w:rPr>
        <w:t>-</w:t>
      </w:r>
      <w:r w:rsidR="00547471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Pomoći iz državnog proračuna kroz opće prihode i primitke 123.000,00 EUR</w:t>
      </w:r>
    </w:p>
    <w:p w14:paraId="394CC4BB" w14:textId="1BDBAEF2" w:rsidR="004E37FB" w:rsidRPr="00547471" w:rsidRDefault="004E37FB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011</w:t>
      </w:r>
      <w:r w:rsidR="004104E6">
        <w:rPr>
          <w:rFonts w:ascii="Times New Roman" w:hAnsi="Times New Roman" w:cs="Times New Roman"/>
          <w:b/>
          <w:i/>
          <w:iCs/>
        </w:rPr>
        <w:t xml:space="preserve"> - </w:t>
      </w:r>
      <w:r w:rsidRPr="004E37F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 xml:space="preserve">Opći prihodi i primici  </w:t>
      </w:r>
      <w:r w:rsidR="00593ABA">
        <w:rPr>
          <w:rFonts w:ascii="Times New Roman" w:hAnsi="Times New Roman" w:cs="Times New Roman"/>
          <w:b/>
          <w:i/>
          <w:iCs/>
        </w:rPr>
        <w:t>25</w:t>
      </w:r>
      <w:r>
        <w:rPr>
          <w:rFonts w:ascii="Times New Roman" w:hAnsi="Times New Roman" w:cs="Times New Roman"/>
          <w:b/>
          <w:i/>
          <w:iCs/>
        </w:rPr>
        <w:t>0.</w:t>
      </w:r>
      <w:r w:rsidR="00593ABA">
        <w:rPr>
          <w:rFonts w:ascii="Times New Roman" w:hAnsi="Times New Roman" w:cs="Times New Roman"/>
          <w:b/>
          <w:i/>
          <w:iCs/>
        </w:rPr>
        <w:t>0</w:t>
      </w:r>
      <w:r>
        <w:rPr>
          <w:rFonts w:ascii="Times New Roman" w:hAnsi="Times New Roman" w:cs="Times New Roman"/>
          <w:b/>
          <w:i/>
          <w:iCs/>
        </w:rPr>
        <w:t>00,00 EUR</w:t>
      </w:r>
    </w:p>
    <w:p w14:paraId="7E496ACB" w14:textId="62FC4CAC" w:rsidR="000F3165" w:rsidRPr="00547471" w:rsidRDefault="000F3165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 w:rsidRPr="00547471">
        <w:rPr>
          <w:rFonts w:ascii="Times New Roman" w:hAnsi="Times New Roman" w:cs="Times New Roman"/>
          <w:b/>
          <w:i/>
          <w:iCs/>
        </w:rPr>
        <w:t xml:space="preserve">031 </w:t>
      </w:r>
      <w:r w:rsidR="00547471">
        <w:rPr>
          <w:rFonts w:ascii="Times New Roman" w:hAnsi="Times New Roman" w:cs="Times New Roman"/>
          <w:b/>
          <w:i/>
          <w:iCs/>
        </w:rPr>
        <w:t>-</w:t>
      </w:r>
      <w:r w:rsidRPr="00547471">
        <w:rPr>
          <w:rFonts w:ascii="Times New Roman" w:hAnsi="Times New Roman" w:cs="Times New Roman"/>
          <w:b/>
          <w:i/>
          <w:iCs/>
        </w:rPr>
        <w:t xml:space="preserve"> Vlastiti </w:t>
      </w:r>
      <w:r w:rsidR="00593ABA">
        <w:rPr>
          <w:rFonts w:ascii="Times New Roman" w:hAnsi="Times New Roman" w:cs="Times New Roman"/>
          <w:b/>
          <w:i/>
          <w:iCs/>
        </w:rPr>
        <w:t>prihodi 162.110</w:t>
      </w:r>
      <w:r w:rsidR="004D5B27">
        <w:rPr>
          <w:rFonts w:ascii="Times New Roman" w:hAnsi="Times New Roman" w:cs="Times New Roman"/>
          <w:b/>
          <w:i/>
          <w:iCs/>
        </w:rPr>
        <w:t xml:space="preserve">,00 </w:t>
      </w:r>
      <w:r w:rsidR="00241187" w:rsidRPr="00547471">
        <w:rPr>
          <w:rFonts w:ascii="Times New Roman" w:hAnsi="Times New Roman" w:cs="Times New Roman"/>
          <w:b/>
          <w:i/>
          <w:iCs/>
        </w:rPr>
        <w:t xml:space="preserve"> EUR</w:t>
      </w:r>
      <w:r w:rsidR="004C528C" w:rsidRPr="00547471">
        <w:rPr>
          <w:rFonts w:ascii="Times New Roman" w:hAnsi="Times New Roman" w:cs="Times New Roman"/>
          <w:b/>
          <w:i/>
          <w:iCs/>
        </w:rPr>
        <w:t xml:space="preserve">              </w:t>
      </w:r>
    </w:p>
    <w:p w14:paraId="2E0DE575" w14:textId="07216341" w:rsidR="00547471" w:rsidRPr="00547471" w:rsidRDefault="00547471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061- Donacije </w:t>
      </w:r>
      <w:r w:rsidR="004D5B27">
        <w:rPr>
          <w:rFonts w:ascii="Times New Roman" w:hAnsi="Times New Roman" w:cs="Times New Roman"/>
          <w:b/>
          <w:i/>
          <w:iCs/>
        </w:rPr>
        <w:t xml:space="preserve">su planirane u iznosu od </w:t>
      </w:r>
      <w:r w:rsidR="00593ABA">
        <w:rPr>
          <w:rFonts w:ascii="Times New Roman" w:hAnsi="Times New Roman" w:cs="Times New Roman"/>
          <w:b/>
          <w:i/>
          <w:iCs/>
        </w:rPr>
        <w:t>1.0</w:t>
      </w:r>
      <w:r w:rsidR="004D5B27">
        <w:rPr>
          <w:rFonts w:ascii="Times New Roman" w:hAnsi="Times New Roman" w:cs="Times New Roman"/>
          <w:b/>
          <w:i/>
          <w:iCs/>
        </w:rPr>
        <w:t>00,00 EUR</w:t>
      </w:r>
    </w:p>
    <w:p w14:paraId="2B6C85A4" w14:textId="77777777" w:rsidR="00A46F2D" w:rsidRPr="00F10216" w:rsidRDefault="00A46F2D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38F45F3E" w14:textId="0806FEF4" w:rsidR="004C528C" w:rsidRPr="004D5B27" w:rsidRDefault="00241187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4D5B27">
        <w:rPr>
          <w:rFonts w:ascii="Times New Roman" w:hAnsi="Times New Roman" w:cs="Times New Roman"/>
          <w:b/>
          <w:bCs/>
        </w:rPr>
        <w:t>PLAN PRIHODA U 202</w:t>
      </w:r>
      <w:r w:rsidR="00593ABA">
        <w:rPr>
          <w:rFonts w:ascii="Times New Roman" w:hAnsi="Times New Roman" w:cs="Times New Roman"/>
          <w:b/>
          <w:bCs/>
        </w:rPr>
        <w:t>6</w:t>
      </w:r>
      <w:r w:rsidRPr="004D5B27">
        <w:rPr>
          <w:rFonts w:ascii="Times New Roman" w:hAnsi="Times New Roman" w:cs="Times New Roman"/>
          <w:b/>
          <w:bCs/>
        </w:rPr>
        <w:t>. GODINI</w:t>
      </w:r>
    </w:p>
    <w:p w14:paraId="3D5A39A6" w14:textId="77777777" w:rsidR="004C528C" w:rsidRPr="00F10216" w:rsidRDefault="004C528C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4B6F8FAB" w14:textId="45A50BFA" w:rsidR="00614764" w:rsidRPr="00945208" w:rsidRDefault="007E379F" w:rsidP="002D3A6E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945208">
        <w:rPr>
          <w:rFonts w:ascii="Times New Roman" w:hAnsi="Times New Roman" w:cs="Times New Roman"/>
          <w:b/>
          <w:bCs/>
        </w:rPr>
        <w:t>U</w:t>
      </w:r>
      <w:r w:rsidRPr="0094520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202</w:t>
      </w:r>
      <w:r w:rsidR="00593ABA">
        <w:rPr>
          <w:rFonts w:ascii="Times New Roman" w:hAnsi="Times New Roman" w:cs="Times New Roman"/>
          <w:b/>
          <w:bCs/>
        </w:rPr>
        <w:t>6</w:t>
      </w:r>
      <w:r w:rsidRPr="00945208">
        <w:rPr>
          <w:rFonts w:ascii="Times New Roman" w:hAnsi="Times New Roman" w:cs="Times New Roman"/>
          <w:b/>
          <w:bCs/>
        </w:rPr>
        <w:t>.</w:t>
      </w:r>
      <w:r w:rsidRPr="009452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godini</w:t>
      </w:r>
      <w:r w:rsidRPr="009452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planiraju</w:t>
      </w:r>
      <w:r w:rsidRPr="0094520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se</w:t>
      </w:r>
      <w:r w:rsidR="00241187" w:rsidRPr="00945208">
        <w:rPr>
          <w:rFonts w:ascii="Times New Roman" w:hAnsi="Times New Roman" w:cs="Times New Roman"/>
          <w:b/>
          <w:bCs/>
        </w:rPr>
        <w:t xml:space="preserve"> slijedeći</w:t>
      </w:r>
      <w:r w:rsidRPr="0094520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prihodi</w:t>
      </w:r>
      <w:r w:rsidR="00241187" w:rsidRPr="00945208">
        <w:rPr>
          <w:rFonts w:ascii="Times New Roman" w:hAnsi="Times New Roman" w:cs="Times New Roman"/>
          <w:b/>
          <w:bCs/>
        </w:rPr>
        <w:t>:</w:t>
      </w:r>
    </w:p>
    <w:p w14:paraId="2DFE804B" w14:textId="77777777" w:rsidR="00A87F38" w:rsidRDefault="00A87F38" w:rsidP="002D3A6E">
      <w:pPr>
        <w:pStyle w:val="Tijeloteksta"/>
        <w:jc w:val="both"/>
        <w:rPr>
          <w:rFonts w:ascii="Times New Roman" w:hAnsi="Times New Roman" w:cs="Times New Roman"/>
        </w:rPr>
      </w:pPr>
    </w:p>
    <w:p w14:paraId="74325629" w14:textId="77777777" w:rsidR="00593ABA" w:rsidRDefault="007E379F" w:rsidP="002D3A6E">
      <w:pPr>
        <w:pStyle w:val="Tijeloteksta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6</w:t>
      </w:r>
      <w:r w:rsidR="008B53E6">
        <w:rPr>
          <w:rFonts w:ascii="Times New Roman" w:hAnsi="Times New Roman" w:cs="Times New Roman"/>
        </w:rPr>
        <w:t>3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Prihodi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8B53E6">
        <w:rPr>
          <w:rFonts w:ascii="Times New Roman" w:hAnsi="Times New Roman" w:cs="Times New Roman"/>
        </w:rPr>
        <w:t xml:space="preserve">pomoći iz inozemstva i od subjekta unutar općeg proračuna </w:t>
      </w:r>
      <w:r w:rsidR="00593ABA">
        <w:rPr>
          <w:rFonts w:ascii="Times New Roman" w:hAnsi="Times New Roman" w:cs="Times New Roman"/>
        </w:rPr>
        <w:t xml:space="preserve">u </w:t>
      </w:r>
      <w:r w:rsidR="008B53E6">
        <w:rPr>
          <w:rFonts w:ascii="Times New Roman" w:hAnsi="Times New Roman" w:cs="Times New Roman"/>
        </w:rPr>
        <w:t xml:space="preserve">iznosu od </w:t>
      </w:r>
      <w:r w:rsidR="00593ABA">
        <w:rPr>
          <w:rFonts w:ascii="Times New Roman" w:hAnsi="Times New Roman" w:cs="Times New Roman"/>
        </w:rPr>
        <w:t xml:space="preserve">  </w:t>
      </w:r>
    </w:p>
    <w:p w14:paraId="6F8E2FB2" w14:textId="7905459A" w:rsidR="008B53E6" w:rsidRDefault="00593ABA" w:rsidP="002D3A6E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</w:t>
      </w:r>
      <w:r w:rsidR="008B53E6">
        <w:rPr>
          <w:rFonts w:ascii="Times New Roman" w:hAnsi="Times New Roman" w:cs="Times New Roman"/>
        </w:rPr>
        <w:t xml:space="preserve">.000,00 EUR konto 6361211 </w:t>
      </w:r>
      <w:r>
        <w:rPr>
          <w:rFonts w:ascii="Times New Roman" w:hAnsi="Times New Roman" w:cs="Times New Roman"/>
        </w:rPr>
        <w:t>t</w:t>
      </w:r>
      <w:r w:rsidR="008B53E6">
        <w:rPr>
          <w:rFonts w:ascii="Times New Roman" w:hAnsi="Times New Roman" w:cs="Times New Roman"/>
        </w:rPr>
        <w:t xml:space="preserve">ekuće pomoći iz državnog proračuna </w:t>
      </w:r>
    </w:p>
    <w:p w14:paraId="49B1D47A" w14:textId="70DFB712" w:rsidR="008B53E6" w:rsidRDefault="008B53E6" w:rsidP="008B53E6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proračunskim korisnicima </w:t>
      </w:r>
    </w:p>
    <w:p w14:paraId="1075AEAD" w14:textId="69D0861F" w:rsidR="007E379F" w:rsidRPr="00F10216" w:rsidRDefault="008B53E6" w:rsidP="008B53E6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</w:t>
      </w:r>
      <w:r w:rsidR="005D0A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Prihodi od imovine – kamate na </w:t>
      </w:r>
      <w:r w:rsidR="004B0C5B">
        <w:rPr>
          <w:rFonts w:ascii="Times New Roman" w:hAnsi="Times New Roman" w:cs="Times New Roman"/>
        </w:rPr>
        <w:t>depozite po viđenju</w:t>
      </w:r>
      <w:r>
        <w:rPr>
          <w:rFonts w:ascii="Times New Roman" w:hAnsi="Times New Roman" w:cs="Times New Roman"/>
        </w:rPr>
        <w:t xml:space="preserve"> u iznosu od </w:t>
      </w:r>
      <w:r w:rsidR="00593AB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,00 EUR. </w:t>
      </w:r>
    </w:p>
    <w:p w14:paraId="0DBAECE1" w14:textId="008FD9F8" w:rsidR="007E379F" w:rsidRPr="002D3A6E" w:rsidRDefault="00614764" w:rsidP="00614764">
      <w:pPr>
        <w:tabs>
          <w:tab w:val="left" w:pos="544"/>
        </w:tabs>
        <w:spacing w:before="5" w:line="259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</w:t>
      </w:r>
      <w:r w:rsidR="007E379F" w:rsidRPr="002D3A6E">
        <w:rPr>
          <w:rFonts w:ascii="Times New Roman" w:hAnsi="Times New Roman" w:cs="Times New Roman"/>
          <w:sz w:val="24"/>
          <w:szCs w:val="24"/>
        </w:rPr>
        <w:t>–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Prihodi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od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upravnih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administrativnih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pristojbi,</w:t>
      </w:r>
      <w:r w:rsidR="007E379F" w:rsidRPr="002D3A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</w:t>
      </w:r>
      <w:r w:rsidR="007E379F" w:rsidRPr="002D3A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posebnim</w:t>
      </w:r>
      <w:r w:rsidR="007E379F" w:rsidRPr="002D3A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propisima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14:paraId="039C8CCB" w14:textId="777032CE" w:rsidR="00614764" w:rsidRDefault="007E379F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     naknada 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iznosu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93ABA">
        <w:rPr>
          <w:rFonts w:ascii="Times New Roman" w:hAnsi="Times New Roman" w:cs="Times New Roman"/>
          <w:sz w:val="24"/>
          <w:szCs w:val="24"/>
        </w:rPr>
        <w:t>162.1</w:t>
      </w:r>
      <w:r w:rsidR="008B53E6">
        <w:rPr>
          <w:rFonts w:ascii="Times New Roman" w:hAnsi="Times New Roman" w:cs="Times New Roman"/>
          <w:sz w:val="24"/>
          <w:szCs w:val="24"/>
        </w:rPr>
        <w:t>00,00</w:t>
      </w:r>
      <w:r w:rsidR="004B0C5B">
        <w:rPr>
          <w:rFonts w:ascii="Times New Roman" w:hAnsi="Times New Roman" w:cs="Times New Roman"/>
          <w:sz w:val="24"/>
          <w:szCs w:val="24"/>
        </w:rPr>
        <w:t xml:space="preserve"> EUR, koje se odnose na konto 65264 </w:t>
      </w:r>
      <w:r w:rsidR="00614764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3DFA94D" w14:textId="77777777" w:rsidR="00593ABA" w:rsidRDefault="0061476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Sufinanciranje cijene usluge, participacije i slično </w:t>
      </w:r>
      <w:r w:rsidR="004B0C5B">
        <w:rPr>
          <w:rFonts w:ascii="Times New Roman" w:hAnsi="Times New Roman" w:cs="Times New Roman"/>
          <w:sz w:val="24"/>
          <w:szCs w:val="24"/>
        </w:rPr>
        <w:t>–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 </w:t>
      </w:r>
      <w:r w:rsidR="004B0C5B">
        <w:rPr>
          <w:rFonts w:ascii="Times New Roman" w:hAnsi="Times New Roman" w:cs="Times New Roman"/>
          <w:sz w:val="24"/>
          <w:szCs w:val="24"/>
        </w:rPr>
        <w:t xml:space="preserve">participacija roditelja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93A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72A08E" w14:textId="09DCC12A" w:rsidR="004B0C5B" w:rsidRPr="004B0C5B" w:rsidRDefault="00593ABA" w:rsidP="00593ABA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4764">
        <w:rPr>
          <w:rFonts w:ascii="Times New Roman" w:hAnsi="Times New Roman" w:cs="Times New Roman"/>
          <w:sz w:val="24"/>
          <w:szCs w:val="24"/>
        </w:rPr>
        <w:t>ekonomskoj cijeni Dječjeg vrtića Vinica</w:t>
      </w:r>
      <w:r w:rsidR="008B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11F7D" w14:textId="77777777" w:rsidR="00A87F38" w:rsidRPr="00A87F38" w:rsidRDefault="00614764" w:rsidP="00614764">
      <w:pPr>
        <w:tabs>
          <w:tab w:val="left" w:pos="520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 w:rsidRPr="00A87F38">
        <w:rPr>
          <w:rFonts w:ascii="Times New Roman" w:hAnsi="Times New Roman" w:cs="Times New Roman"/>
          <w:sz w:val="24"/>
          <w:szCs w:val="24"/>
        </w:rPr>
        <w:t xml:space="preserve">67 </w:t>
      </w:r>
      <w:r w:rsidR="007E379F" w:rsidRPr="00A87F38">
        <w:rPr>
          <w:rFonts w:ascii="Times New Roman" w:hAnsi="Times New Roman" w:cs="Times New Roman"/>
          <w:sz w:val="24"/>
          <w:szCs w:val="24"/>
        </w:rPr>
        <w:t>– Prihodi iz nadležnog proračuna i od HZZO-a temeljem ugovornih obveza u iznosu od</w:t>
      </w:r>
      <w:r w:rsidR="007E379F" w:rsidRPr="00A87F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B0C5B" w:rsidRPr="00A8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EFD18" w14:textId="77777777" w:rsidR="00120DB2" w:rsidRDefault="00A87F38" w:rsidP="00A87F38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6F84">
        <w:rPr>
          <w:rFonts w:ascii="Times New Roman" w:hAnsi="Times New Roman" w:cs="Times New Roman"/>
          <w:sz w:val="24"/>
          <w:szCs w:val="24"/>
        </w:rPr>
        <w:t>370.000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,00 EUR, a koje se odnose na konto 671111 - Prihodi iz nadležnog proračuna </w:t>
      </w:r>
      <w:r w:rsidR="00120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A33AF" w14:textId="1F234CE2" w:rsidR="007E379F" w:rsidRDefault="00120DB2" w:rsidP="00475D1F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za financiranje rashoda poslovanja </w:t>
      </w:r>
    </w:p>
    <w:p w14:paraId="488B1FF7" w14:textId="77777777" w:rsidR="00A87F38" w:rsidRPr="00F10216" w:rsidRDefault="00A87F38" w:rsidP="007E379F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7438A2D7" w14:textId="0929C1E3" w:rsidR="007E379F" w:rsidRDefault="007E379F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6B746A">
        <w:rPr>
          <w:rFonts w:ascii="Times New Roman" w:hAnsi="Times New Roman" w:cs="Times New Roman"/>
          <w:b/>
          <w:bCs/>
        </w:rPr>
        <w:t>U</w:t>
      </w:r>
      <w:r w:rsidRPr="006B746A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202</w:t>
      </w:r>
      <w:r w:rsidR="00120F3B">
        <w:rPr>
          <w:rFonts w:ascii="Times New Roman" w:hAnsi="Times New Roman" w:cs="Times New Roman"/>
          <w:b/>
          <w:bCs/>
        </w:rPr>
        <w:t>6</w:t>
      </w:r>
      <w:r w:rsidRPr="006B746A">
        <w:rPr>
          <w:rFonts w:ascii="Times New Roman" w:hAnsi="Times New Roman" w:cs="Times New Roman"/>
          <w:b/>
          <w:bCs/>
        </w:rPr>
        <w:t>.</w:t>
      </w:r>
      <w:r w:rsidRPr="006B746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godini</w:t>
      </w:r>
      <w:r w:rsidRPr="006B746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planiraju se</w:t>
      </w:r>
      <w:r w:rsidRPr="006B746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A87F38" w:rsidRPr="006B746A">
        <w:rPr>
          <w:rFonts w:ascii="Times New Roman" w:hAnsi="Times New Roman" w:cs="Times New Roman"/>
          <w:b/>
          <w:bCs/>
          <w:spacing w:val="-3"/>
        </w:rPr>
        <w:t xml:space="preserve">slijedeći </w:t>
      </w:r>
      <w:r w:rsidRPr="006B746A">
        <w:rPr>
          <w:rFonts w:ascii="Times New Roman" w:hAnsi="Times New Roman" w:cs="Times New Roman"/>
          <w:b/>
          <w:bCs/>
        </w:rPr>
        <w:t>rashodi:</w:t>
      </w:r>
    </w:p>
    <w:p w14:paraId="46071709" w14:textId="77777777" w:rsidR="00945208" w:rsidRPr="00945208" w:rsidRDefault="00945208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</w:p>
    <w:p w14:paraId="375480F3" w14:textId="67F3C471" w:rsidR="00120F3B" w:rsidRDefault="007E379F" w:rsidP="00120F3B">
      <w:pPr>
        <w:pStyle w:val="Tijeloteksta"/>
        <w:spacing w:before="28" w:line="259" w:lineRule="auto"/>
        <w:ind w:left="221" w:right="3599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31 – Rashodi za zaposlene u iznosu od </w:t>
      </w:r>
      <w:r w:rsidR="00984CB4" w:rsidRPr="00984CB4">
        <w:rPr>
          <w:rFonts w:ascii="Times New Roman" w:hAnsi="Times New Roman" w:cs="Times New Roman"/>
        </w:rPr>
        <w:t>4</w:t>
      </w:r>
      <w:r w:rsidR="00120F3B">
        <w:rPr>
          <w:rFonts w:ascii="Times New Roman" w:hAnsi="Times New Roman" w:cs="Times New Roman"/>
        </w:rPr>
        <w:t>7</w:t>
      </w:r>
      <w:r w:rsidR="00984CB4" w:rsidRPr="00984CB4">
        <w:rPr>
          <w:rFonts w:ascii="Times New Roman" w:hAnsi="Times New Roman" w:cs="Times New Roman"/>
        </w:rPr>
        <w:t>7.</w:t>
      </w:r>
      <w:r w:rsidR="00120F3B">
        <w:rPr>
          <w:rFonts w:ascii="Times New Roman" w:hAnsi="Times New Roman" w:cs="Times New Roman"/>
        </w:rPr>
        <w:t>4</w:t>
      </w:r>
      <w:r w:rsidR="00984CB4" w:rsidRPr="00984CB4">
        <w:rPr>
          <w:rFonts w:ascii="Times New Roman" w:hAnsi="Times New Roman" w:cs="Times New Roman"/>
        </w:rPr>
        <w:t>00,00</w:t>
      </w:r>
      <w:r w:rsidR="00120F3B">
        <w:rPr>
          <w:rFonts w:ascii="Times New Roman" w:hAnsi="Times New Roman" w:cs="Times New Roman"/>
        </w:rPr>
        <w:t xml:space="preserve"> </w:t>
      </w:r>
    </w:p>
    <w:p w14:paraId="4AB5C05F" w14:textId="5C2DBF9D" w:rsidR="00A87F38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  <w:spacing w:val="1"/>
        </w:rPr>
      </w:pPr>
      <w:r w:rsidRPr="00F10216">
        <w:rPr>
          <w:rFonts w:ascii="Times New Roman" w:hAnsi="Times New Roman" w:cs="Times New Roman"/>
        </w:rPr>
        <w:t xml:space="preserve">32 – Materijalni rashodi u iznosu od </w:t>
      </w:r>
      <w:r w:rsidR="00120F3B">
        <w:rPr>
          <w:rFonts w:ascii="Times New Roman" w:hAnsi="Times New Roman" w:cs="Times New Roman"/>
        </w:rPr>
        <w:t>96.200</w:t>
      </w:r>
      <w:r w:rsidR="00984CB4" w:rsidRPr="00984CB4">
        <w:rPr>
          <w:rFonts w:ascii="Times New Roman" w:hAnsi="Times New Roman" w:cs="Times New Roman"/>
        </w:rPr>
        <w:t>,00</w:t>
      </w:r>
      <w:r w:rsidR="00A87F38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3BCC1A2D" w14:textId="07AC965B" w:rsidR="007E379F" w:rsidRPr="00F10216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34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rashodi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iznosu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984CB4">
        <w:rPr>
          <w:rFonts w:ascii="Times New Roman" w:hAnsi="Times New Roman" w:cs="Times New Roman"/>
        </w:rPr>
        <w:t>9</w:t>
      </w:r>
      <w:r w:rsidR="00120F3B">
        <w:rPr>
          <w:rFonts w:ascii="Times New Roman" w:hAnsi="Times New Roman" w:cs="Times New Roman"/>
        </w:rPr>
        <w:t>7</w:t>
      </w:r>
      <w:r w:rsidR="00984CB4">
        <w:rPr>
          <w:rFonts w:ascii="Times New Roman" w:hAnsi="Times New Roman" w:cs="Times New Roman"/>
        </w:rPr>
        <w:t>0</w:t>
      </w:r>
      <w:r w:rsidR="00A87F38">
        <w:rPr>
          <w:rFonts w:ascii="Times New Roman" w:hAnsi="Times New Roman" w:cs="Times New Roman"/>
        </w:rPr>
        <w:t>,00 EUR</w:t>
      </w:r>
    </w:p>
    <w:p w14:paraId="6165AE6B" w14:textId="77777777" w:rsidR="007E379F" w:rsidRPr="00F10216" w:rsidRDefault="007E379F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4D22568" w14:textId="7E889EE1" w:rsidR="00A46F2D" w:rsidRDefault="00CC29BE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31</w:t>
      </w:r>
      <w:r>
        <w:rPr>
          <w:rFonts w:ascii="Times New Roman" w:hAnsi="Times New Roman" w:cs="Times New Roman"/>
        </w:rPr>
        <w:t xml:space="preserve"> </w:t>
      </w:r>
      <w:r w:rsidRPr="00CC29BE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Rashodi za zaposlene u 202</w:t>
      </w:r>
      <w:r w:rsidR="00120F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vidljivo je </w:t>
      </w:r>
      <w:r w:rsidR="00120F3B">
        <w:rPr>
          <w:rFonts w:ascii="Times New Roman" w:hAnsi="Times New Roman" w:cs="Times New Roman"/>
        </w:rPr>
        <w:t xml:space="preserve">stagniranje </w:t>
      </w:r>
      <w:r>
        <w:rPr>
          <w:rFonts w:ascii="Times New Roman" w:hAnsi="Times New Roman" w:cs="Times New Roman"/>
        </w:rPr>
        <w:t xml:space="preserve">uspoređujući prethodne godine iz razloga što se </w:t>
      </w:r>
      <w:r w:rsidR="00984CB4">
        <w:rPr>
          <w:rFonts w:ascii="Times New Roman" w:hAnsi="Times New Roman" w:cs="Times New Roman"/>
        </w:rPr>
        <w:t>povećale plaće djelatn</w:t>
      </w:r>
      <w:r w:rsidR="00120F3B">
        <w:rPr>
          <w:rFonts w:ascii="Times New Roman" w:hAnsi="Times New Roman" w:cs="Times New Roman"/>
        </w:rPr>
        <w:t>icama</w:t>
      </w:r>
      <w:r>
        <w:rPr>
          <w:rFonts w:ascii="Times New Roman" w:hAnsi="Times New Roman" w:cs="Times New Roman"/>
        </w:rPr>
        <w:t xml:space="preserve"> DV Vinica</w:t>
      </w:r>
      <w:r w:rsidR="00984CB4">
        <w:rPr>
          <w:rFonts w:ascii="Times New Roman" w:hAnsi="Times New Roman" w:cs="Times New Roman"/>
        </w:rPr>
        <w:t xml:space="preserve"> usklađenjem</w:t>
      </w:r>
      <w:r w:rsidR="00120F3B">
        <w:rPr>
          <w:rFonts w:ascii="Times New Roman" w:hAnsi="Times New Roman" w:cs="Times New Roman"/>
        </w:rPr>
        <w:t xml:space="preserve"> u tri uzastopna segmenta</w:t>
      </w:r>
      <w:r w:rsidR="00984CB4">
        <w:rPr>
          <w:rFonts w:ascii="Times New Roman" w:hAnsi="Times New Roman" w:cs="Times New Roman"/>
        </w:rPr>
        <w:t xml:space="preserve"> sa zakonskom regulativom</w:t>
      </w:r>
      <w:r>
        <w:rPr>
          <w:rFonts w:ascii="Times New Roman" w:hAnsi="Times New Roman" w:cs="Times New Roman"/>
        </w:rPr>
        <w:t>, pa tako za 202</w:t>
      </w:r>
      <w:r w:rsidR="00120F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na kontu 3111</w:t>
      </w:r>
      <w:r w:rsidR="00984CB4"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/>
        </w:rPr>
        <w:t xml:space="preserve"> </w:t>
      </w:r>
      <w:r w:rsidR="00A3084B">
        <w:rPr>
          <w:rFonts w:ascii="Times New Roman" w:hAnsi="Times New Roman" w:cs="Times New Roman"/>
        </w:rPr>
        <w:t xml:space="preserve">plan je </w:t>
      </w:r>
      <w:r w:rsidR="00120F3B">
        <w:rPr>
          <w:rFonts w:ascii="Times New Roman" w:hAnsi="Times New Roman" w:cs="Times New Roman"/>
        </w:rPr>
        <w:t>396.900</w:t>
      </w:r>
      <w:r w:rsidR="00984CB4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EUR. Ostali nenavedeni rashodi djelatnika </w:t>
      </w:r>
      <w:r w:rsidR="00A308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akođer su u toj skupini i </w:t>
      </w:r>
      <w:r w:rsidR="00A3084B">
        <w:rPr>
          <w:rFonts w:ascii="Times New Roman" w:hAnsi="Times New Roman" w:cs="Times New Roman"/>
        </w:rPr>
        <w:t>ostali rashodi za zaposlene 1</w:t>
      </w:r>
      <w:r w:rsidR="00120F3B">
        <w:rPr>
          <w:rFonts w:ascii="Times New Roman" w:hAnsi="Times New Roman" w:cs="Times New Roman"/>
        </w:rPr>
        <w:t>5</w:t>
      </w:r>
      <w:r w:rsidR="00A3084B">
        <w:rPr>
          <w:rFonts w:ascii="Times New Roman" w:hAnsi="Times New Roman" w:cs="Times New Roman"/>
        </w:rPr>
        <w:t xml:space="preserve">.000,00 EUR te doprinosi na plaće u iznosu od </w:t>
      </w:r>
      <w:r w:rsidR="00984CB4">
        <w:rPr>
          <w:rFonts w:ascii="Times New Roman" w:hAnsi="Times New Roman" w:cs="Times New Roman"/>
        </w:rPr>
        <w:t>6</w:t>
      </w:r>
      <w:r w:rsidR="00120F3B">
        <w:rPr>
          <w:rFonts w:ascii="Times New Roman" w:hAnsi="Times New Roman" w:cs="Times New Roman"/>
        </w:rPr>
        <w:t>5</w:t>
      </w:r>
      <w:r w:rsidR="00984CB4">
        <w:rPr>
          <w:rFonts w:ascii="Times New Roman" w:hAnsi="Times New Roman" w:cs="Times New Roman"/>
        </w:rPr>
        <w:t>.</w:t>
      </w:r>
      <w:r w:rsidR="00120F3B">
        <w:rPr>
          <w:rFonts w:ascii="Times New Roman" w:hAnsi="Times New Roman" w:cs="Times New Roman"/>
        </w:rPr>
        <w:t>5</w:t>
      </w:r>
      <w:r w:rsidR="00984CB4">
        <w:rPr>
          <w:rFonts w:ascii="Times New Roman" w:hAnsi="Times New Roman" w:cs="Times New Roman"/>
        </w:rPr>
        <w:t>00</w:t>
      </w:r>
      <w:r w:rsidR="00A3084B">
        <w:rPr>
          <w:rFonts w:ascii="Times New Roman" w:hAnsi="Times New Roman" w:cs="Times New Roman"/>
        </w:rPr>
        <w:t>,00 EUR</w:t>
      </w:r>
      <w:r w:rsidR="00984CB4">
        <w:rPr>
          <w:rFonts w:ascii="Times New Roman" w:hAnsi="Times New Roman" w:cs="Times New Roman"/>
        </w:rPr>
        <w:t>.</w:t>
      </w:r>
    </w:p>
    <w:p w14:paraId="3C3CDA58" w14:textId="360424B5" w:rsidR="00A3084B" w:rsidRPr="00F10216" w:rsidRDefault="00A3084B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32</w:t>
      </w:r>
      <w:r>
        <w:rPr>
          <w:rFonts w:ascii="Times New Roman" w:hAnsi="Times New Roman" w:cs="Times New Roman"/>
        </w:rPr>
        <w:t xml:space="preserve"> </w:t>
      </w:r>
      <w:r w:rsidRPr="00A3084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Materijalni rashodi u planiranom iznosu od </w:t>
      </w:r>
      <w:r w:rsidR="00120F3B">
        <w:rPr>
          <w:rFonts w:ascii="Times New Roman" w:hAnsi="Times New Roman" w:cs="Times New Roman"/>
        </w:rPr>
        <w:t>96.200</w:t>
      </w:r>
      <w:r w:rsidR="00984CB4" w:rsidRPr="00984CB4">
        <w:rPr>
          <w:rFonts w:ascii="Times New Roman" w:hAnsi="Times New Roman" w:cs="Times New Roman"/>
        </w:rPr>
        <w:t>,00</w:t>
      </w:r>
      <w:r w:rsidR="00984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EUR, a koji se odnose na naknade troškova zaposlenima 321 u iznosu od 1</w:t>
      </w:r>
      <w:r w:rsidR="00120F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120F3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00,00 EUR, </w:t>
      </w:r>
      <w:r w:rsidR="00D23878">
        <w:rPr>
          <w:rFonts w:ascii="Times New Roman" w:hAnsi="Times New Roman" w:cs="Times New Roman"/>
        </w:rPr>
        <w:t xml:space="preserve">u vidu službenih putovanja, naknade za prijevoz s posla i na posao, te stručno usavršavanje zaposlenika; 322 u iznosu od </w:t>
      </w:r>
      <w:r w:rsidR="00120F3B">
        <w:rPr>
          <w:rFonts w:ascii="Times New Roman" w:hAnsi="Times New Roman" w:cs="Times New Roman"/>
        </w:rPr>
        <w:t>48.750</w:t>
      </w:r>
      <w:r w:rsidR="00D23878">
        <w:rPr>
          <w:rFonts w:ascii="Times New Roman" w:hAnsi="Times New Roman" w:cs="Times New Roman"/>
        </w:rPr>
        <w:t>,00 EUR odnosi se na rashode za materijal i energiju u vidu rashoda za uredski materijal i likovne radionice djece, materijal i sredstva za čišćenje i održavanje, pomoćni i sanitetski materijal, namirnice, energija te materijal za tekuće i investicijsko održavanje, sitni inventar, usluge telefona pošte te interneta, te</w:t>
      </w:r>
      <w:r w:rsidR="00D742E0">
        <w:rPr>
          <w:rFonts w:ascii="Times New Roman" w:hAnsi="Times New Roman" w:cs="Times New Roman"/>
        </w:rPr>
        <w:t xml:space="preserve"> </w:t>
      </w:r>
      <w:r w:rsidR="00D23878">
        <w:rPr>
          <w:rFonts w:ascii="Times New Roman" w:hAnsi="Times New Roman" w:cs="Times New Roman"/>
        </w:rPr>
        <w:t>ostali nespomenuti rashodi poslovanja kao što su manifestacije koje se provode u sklopu djelovanja DV Vinica – „Vinkajček 202</w:t>
      </w:r>
      <w:r w:rsidR="00120F3B">
        <w:rPr>
          <w:rFonts w:ascii="Times New Roman" w:hAnsi="Times New Roman" w:cs="Times New Roman"/>
        </w:rPr>
        <w:t>6</w:t>
      </w:r>
      <w:r w:rsidR="00D23878">
        <w:rPr>
          <w:rFonts w:ascii="Times New Roman" w:hAnsi="Times New Roman" w:cs="Times New Roman"/>
        </w:rPr>
        <w:t>.“</w:t>
      </w:r>
      <w:r w:rsidR="00D742E0">
        <w:rPr>
          <w:rFonts w:ascii="Times New Roman" w:hAnsi="Times New Roman" w:cs="Times New Roman"/>
        </w:rPr>
        <w:t xml:space="preserve">, </w:t>
      </w:r>
      <w:r w:rsidR="00120F3B">
        <w:rPr>
          <w:rFonts w:ascii="Times New Roman" w:hAnsi="Times New Roman" w:cs="Times New Roman"/>
        </w:rPr>
        <w:t xml:space="preserve">„Olimpijada dječjih vrtića 2026.“, </w:t>
      </w:r>
      <w:r w:rsidR="00D742E0">
        <w:rPr>
          <w:rFonts w:ascii="Times New Roman" w:hAnsi="Times New Roman" w:cs="Times New Roman"/>
        </w:rPr>
        <w:t xml:space="preserve">sudjelovanje vrtića u općinskim manifestacijama poput Adventa, Martinja i ostalo. </w:t>
      </w:r>
    </w:p>
    <w:p w14:paraId="5179C482" w14:textId="7B74C377" w:rsidR="007E379F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34</w:t>
      </w:r>
      <w:r>
        <w:rPr>
          <w:rFonts w:ascii="Times New Roman" w:hAnsi="Times New Roman" w:cs="Times New Roman"/>
        </w:rPr>
        <w:t xml:space="preserve"> </w:t>
      </w:r>
      <w:r w:rsidRPr="00D2387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Financijski rashodi u planiranom iznosu od </w:t>
      </w:r>
      <w:r w:rsidR="00D742E0">
        <w:rPr>
          <w:rFonts w:ascii="Times New Roman" w:hAnsi="Times New Roman" w:cs="Times New Roman"/>
        </w:rPr>
        <w:t>9</w:t>
      </w:r>
      <w:r w:rsidR="008C27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0,00 EUR, a koje se odnose na usluge banaka za vođenje platnog prometa te negativne tečajne razlike i zatezne kamate.</w:t>
      </w:r>
    </w:p>
    <w:p w14:paraId="7CA8E690" w14:textId="77777777" w:rsidR="00D23878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43A02475" w14:textId="77777777" w:rsidR="00D23878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17B7463E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5F0CB9C1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BBD96D4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25F24E56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22506C37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7315CB07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88C5ABC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F13D3C0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EC08EC1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E9E3A6C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04DCFB21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4C6DD88A" w14:textId="77777777" w:rsidR="008C27C4" w:rsidRDefault="008C27C4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08A3098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6E10F90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48211E4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31DDA35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0E8920B3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5BF7BC8D" w14:textId="77777777" w:rsidR="003135A6" w:rsidRPr="00F1021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F0DF5DC" w14:textId="77777777" w:rsidR="000D59AA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</w:rPr>
        <w:t>OBRAZLOŽENJE</w:t>
      </w:r>
    </w:p>
    <w:p w14:paraId="189AEB1E" w14:textId="5FDA9013" w:rsidR="00A46F2D" w:rsidRPr="00D23878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D23878">
        <w:rPr>
          <w:rFonts w:ascii="Times New Roman" w:hAnsi="Times New Roman" w:cs="Times New Roman"/>
          <w:b/>
          <w:bCs/>
          <w:i/>
          <w:iCs/>
        </w:rPr>
        <w:t>–</w:t>
      </w:r>
      <w:r w:rsidRPr="00D23878">
        <w:rPr>
          <w:rFonts w:ascii="Times New Roman" w:hAnsi="Times New Roman" w:cs="Times New Roman"/>
          <w:b/>
          <w:bCs/>
          <w:i/>
          <w:iCs/>
          <w:spacing w:val="-3"/>
        </w:rPr>
        <w:t xml:space="preserve"> </w:t>
      </w:r>
      <w:r w:rsidR="000D59AA">
        <w:rPr>
          <w:rFonts w:ascii="Times New Roman" w:hAnsi="Times New Roman" w:cs="Times New Roman"/>
          <w:b/>
          <w:bCs/>
          <w:i/>
          <w:iCs/>
          <w:spacing w:val="-3"/>
        </w:rPr>
        <w:t xml:space="preserve">Posebni dio </w:t>
      </w:r>
    </w:p>
    <w:p w14:paraId="0526F332" w14:textId="77777777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</w:p>
    <w:p w14:paraId="559E0C45" w14:textId="545377C3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  <w:r w:rsidRPr="00F10216">
        <w:rPr>
          <w:rFonts w:ascii="Times New Roman" w:hAnsi="Times New Roman" w:cs="Times New Roman"/>
          <w:b/>
          <w:bCs/>
          <w:w w:val="105"/>
        </w:rPr>
        <w:t>DJELOKRUG</w:t>
      </w:r>
      <w:r w:rsidRPr="00F10216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RADA</w:t>
      </w:r>
      <w:r w:rsidRPr="00F10216">
        <w:rPr>
          <w:rFonts w:ascii="Times New Roman" w:hAnsi="Times New Roman" w:cs="Times New Roman"/>
          <w:b/>
          <w:bCs/>
          <w:spacing w:val="-6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DJEČJEG</w:t>
      </w:r>
      <w:r w:rsidRPr="00F10216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VRTIĆA</w:t>
      </w:r>
      <w:r w:rsidRPr="00F10216">
        <w:rPr>
          <w:rFonts w:ascii="Times New Roman" w:hAnsi="Times New Roman" w:cs="Times New Roman"/>
          <w:b/>
          <w:bCs/>
          <w:spacing w:val="-2"/>
          <w:w w:val="105"/>
        </w:rPr>
        <w:t xml:space="preserve"> </w:t>
      </w:r>
      <w:r w:rsidR="00D23878">
        <w:rPr>
          <w:rFonts w:ascii="Times New Roman" w:hAnsi="Times New Roman" w:cs="Times New Roman"/>
          <w:b/>
          <w:bCs/>
          <w:w w:val="105"/>
        </w:rPr>
        <w:t>VINICA</w:t>
      </w:r>
    </w:p>
    <w:p w14:paraId="2B49A5EF" w14:textId="1DB1C9D9" w:rsidR="00A46F2D" w:rsidRPr="00F10216" w:rsidRDefault="00A46F2D" w:rsidP="00A46F2D">
      <w:pPr>
        <w:pStyle w:val="Tijeloteksta"/>
        <w:spacing w:before="19" w:line="259" w:lineRule="auto"/>
        <w:ind w:right="110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Dječji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vrtić</w:t>
      </w:r>
      <w:r w:rsidRPr="00F10216">
        <w:rPr>
          <w:rFonts w:ascii="Times New Roman" w:hAnsi="Times New Roman" w:cs="Times New Roman"/>
          <w:spacing w:val="-7"/>
        </w:rPr>
        <w:t xml:space="preserve"> </w:t>
      </w:r>
      <w:r w:rsidR="00D23878">
        <w:rPr>
          <w:rFonts w:ascii="Times New Roman" w:hAnsi="Times New Roman" w:cs="Times New Roman"/>
        </w:rPr>
        <w:t>Vinica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svojim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programom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realizira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zadatke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ciljem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stalnog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podizanja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="00763E49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rada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poticanju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razvoja,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odgoja,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obrazovanja,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njege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zdravstvene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zaštite,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socijalne skrbi djece u dobi od navršenih</w:t>
      </w:r>
      <w:r w:rsidR="00763E49">
        <w:rPr>
          <w:rFonts w:ascii="Times New Roman" w:hAnsi="Times New Roman" w:cs="Times New Roman"/>
        </w:rPr>
        <w:t xml:space="preserve"> godine dana </w:t>
      </w:r>
      <w:r w:rsidRPr="00F10216">
        <w:rPr>
          <w:rFonts w:ascii="Times New Roman" w:hAnsi="Times New Roman" w:cs="Times New Roman"/>
        </w:rPr>
        <w:t>do polaska u školu. Cjelokupni rad se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odvija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usklađen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razvojnim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mogućnostima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i potrebama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djece.</w:t>
      </w:r>
      <w:r w:rsidR="000D59AA">
        <w:rPr>
          <w:rFonts w:ascii="Times New Roman" w:hAnsi="Times New Roman" w:cs="Times New Roman"/>
        </w:rPr>
        <w:t xml:space="preserve"> Djeca se uključuju u uređenje okoliša, sadnju vrta, brigu o okolišu te se na taj način pripremaju za društveno odgovorno ponašanje u okruženju.</w:t>
      </w:r>
      <w:r w:rsidR="00763E49">
        <w:rPr>
          <w:rFonts w:ascii="Times New Roman" w:hAnsi="Times New Roman" w:cs="Times New Roman"/>
        </w:rPr>
        <w:t xml:space="preserve"> </w:t>
      </w:r>
    </w:p>
    <w:p w14:paraId="436F86C2" w14:textId="77777777" w:rsidR="00A46F2D" w:rsidRPr="00F10216" w:rsidRDefault="00A46F2D" w:rsidP="00A46F2D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28919E83" w14:textId="6F3AE541" w:rsidR="00A46F2D" w:rsidRPr="00510241" w:rsidRDefault="00A46F2D" w:rsidP="00A46F2D">
      <w:pPr>
        <w:pStyle w:val="Naslov1"/>
        <w:ind w:left="0"/>
        <w:jc w:val="both"/>
        <w:rPr>
          <w:rFonts w:ascii="Times New Roman" w:hAnsi="Times New Roman" w:cs="Times New Roman"/>
        </w:rPr>
      </w:pPr>
      <w:bookmarkStart w:id="1" w:name="PROGRAM_DJEČJEG_VRTIĆA_ŠKRINJICA"/>
      <w:bookmarkEnd w:id="1"/>
      <w:r w:rsidRPr="00510241">
        <w:rPr>
          <w:rFonts w:ascii="Times New Roman" w:hAnsi="Times New Roman" w:cs="Times New Roman"/>
          <w:w w:val="105"/>
        </w:rPr>
        <w:t>PROGRAM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DJEČJEG</w:t>
      </w:r>
      <w:r w:rsidRPr="00510241">
        <w:rPr>
          <w:rFonts w:ascii="Times New Roman" w:hAnsi="Times New Roman" w:cs="Times New Roman"/>
          <w:spacing w:val="-9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VRTIĆA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="000D59AA" w:rsidRPr="00510241">
        <w:rPr>
          <w:rFonts w:ascii="Times New Roman" w:hAnsi="Times New Roman" w:cs="Times New Roman"/>
          <w:w w:val="105"/>
        </w:rPr>
        <w:t>VINICA</w:t>
      </w:r>
    </w:p>
    <w:p w14:paraId="0B1BD8FC" w14:textId="7CC1D1F5" w:rsidR="00A46F2D" w:rsidRPr="00510241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510241">
        <w:rPr>
          <w:rFonts w:ascii="Times New Roman" w:hAnsi="Times New Roman" w:cs="Times New Roman"/>
          <w:spacing w:val="-1"/>
        </w:rPr>
        <w:t>Program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realizira</w:t>
      </w:r>
      <w:r w:rsidRPr="00510241">
        <w:rPr>
          <w:rFonts w:ascii="Times New Roman" w:hAnsi="Times New Roman" w:cs="Times New Roman"/>
          <w:spacing w:val="-2"/>
        </w:rPr>
        <w:t xml:space="preserve"> </w:t>
      </w:r>
      <w:r w:rsidRPr="00510241">
        <w:rPr>
          <w:rFonts w:ascii="Times New Roman" w:hAnsi="Times New Roman" w:cs="Times New Roman"/>
        </w:rPr>
        <w:t>na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temelju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saznanja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</w:rPr>
        <w:t>u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primjeni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>suvremenih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nastavnih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dostignuća</w:t>
      </w:r>
      <w:r w:rsidRPr="00510241">
        <w:rPr>
          <w:rFonts w:ascii="Times New Roman" w:hAnsi="Times New Roman" w:cs="Times New Roman"/>
          <w:spacing w:val="-11"/>
        </w:rPr>
        <w:t xml:space="preserve"> </w:t>
      </w:r>
      <w:r w:rsidRPr="00510241">
        <w:rPr>
          <w:rFonts w:ascii="Times New Roman" w:hAnsi="Times New Roman" w:cs="Times New Roman"/>
        </w:rPr>
        <w:t>o</w:t>
      </w:r>
      <w:r w:rsidRPr="00510241">
        <w:rPr>
          <w:rFonts w:ascii="Times New Roman" w:hAnsi="Times New Roman" w:cs="Times New Roman"/>
          <w:spacing w:val="-52"/>
        </w:rPr>
        <w:t xml:space="preserve"> </w:t>
      </w:r>
      <w:r w:rsidRPr="00510241">
        <w:rPr>
          <w:rFonts w:ascii="Times New Roman" w:hAnsi="Times New Roman" w:cs="Times New Roman"/>
        </w:rPr>
        <w:t>ranom razvoju djece, metod</w:t>
      </w:r>
      <w:r w:rsidR="00B10918" w:rsidRPr="00510241">
        <w:rPr>
          <w:rFonts w:ascii="Times New Roman" w:hAnsi="Times New Roman" w:cs="Times New Roman"/>
        </w:rPr>
        <w:t xml:space="preserve">ama </w:t>
      </w:r>
      <w:r w:rsidRPr="00510241">
        <w:rPr>
          <w:rFonts w:ascii="Times New Roman" w:hAnsi="Times New Roman" w:cs="Times New Roman"/>
        </w:rPr>
        <w:t>rada s djecom i njihovim roditeljima. U cilju realizacije</w:t>
      </w:r>
      <w:r w:rsidRPr="00510241">
        <w:rPr>
          <w:rFonts w:ascii="Times New Roman" w:hAnsi="Times New Roman" w:cs="Times New Roman"/>
          <w:spacing w:val="1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planiranih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zadataka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svi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zaposlenici,</w:t>
      </w:r>
      <w:r w:rsidRPr="00510241">
        <w:rPr>
          <w:rFonts w:ascii="Times New Roman" w:hAnsi="Times New Roman" w:cs="Times New Roman"/>
          <w:spacing w:val="-5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osobito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odgojitelji</w:t>
      </w:r>
      <w:r w:rsidRPr="00510241">
        <w:rPr>
          <w:rFonts w:ascii="Times New Roman" w:hAnsi="Times New Roman" w:cs="Times New Roman"/>
          <w:spacing w:val="-10"/>
        </w:rPr>
        <w:t xml:space="preserve"> </w:t>
      </w:r>
      <w:r w:rsidRPr="00510241">
        <w:rPr>
          <w:rFonts w:ascii="Times New Roman" w:hAnsi="Times New Roman" w:cs="Times New Roman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stalno</w:t>
      </w:r>
      <w:r w:rsidRPr="00510241">
        <w:rPr>
          <w:rFonts w:ascii="Times New Roman" w:hAnsi="Times New Roman" w:cs="Times New Roman"/>
          <w:spacing w:val="-9"/>
        </w:rPr>
        <w:t xml:space="preserve"> </w:t>
      </w:r>
      <w:r w:rsidRPr="00510241">
        <w:rPr>
          <w:rFonts w:ascii="Times New Roman" w:hAnsi="Times New Roman" w:cs="Times New Roman"/>
        </w:rPr>
        <w:t>stručno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 xml:space="preserve">usavršavaju. </w:t>
      </w:r>
    </w:p>
    <w:p w14:paraId="5F66B4BE" w14:textId="77777777" w:rsidR="00A46F2D" w:rsidRPr="00F10216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</w:p>
    <w:p w14:paraId="02C7FA5B" w14:textId="251F2831" w:rsidR="00763E49" w:rsidRDefault="00A46F2D" w:rsidP="00042A56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2"/>
        </w:rPr>
        <w:t xml:space="preserve">Ostvarivanje ciljeva postižemo i u suradnji s općinskim </w:t>
      </w:r>
      <w:r w:rsidRPr="00F10216">
        <w:rPr>
          <w:rFonts w:ascii="Times New Roman" w:hAnsi="Times New Roman" w:cs="Times New Roman"/>
          <w:spacing w:val="-1"/>
        </w:rPr>
        <w:t>načelnikom</w:t>
      </w:r>
      <w:r w:rsidR="008D29B0">
        <w:rPr>
          <w:rFonts w:ascii="Times New Roman" w:hAnsi="Times New Roman" w:cs="Times New Roman"/>
          <w:spacing w:val="-1"/>
        </w:rPr>
        <w:t>,</w:t>
      </w:r>
      <w:r w:rsidRPr="00F10216">
        <w:rPr>
          <w:rFonts w:ascii="Times New Roman" w:hAnsi="Times New Roman" w:cs="Times New Roman"/>
          <w:spacing w:val="-1"/>
        </w:rPr>
        <w:t xml:space="preserve"> ostalim</w:t>
      </w:r>
      <w:r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zaposlenicima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te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Ministarstvom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znanosti</w:t>
      </w:r>
      <w:r w:rsidR="00B10918" w:rsidRPr="00F10216">
        <w:rPr>
          <w:rFonts w:ascii="Times New Roman" w:hAnsi="Times New Roman" w:cs="Times New Roman"/>
          <w:spacing w:val="-1"/>
        </w:rPr>
        <w:t xml:space="preserve"> i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obrazovanja</w:t>
      </w:r>
      <w:r w:rsidR="00B10918" w:rsidRPr="00F10216">
        <w:rPr>
          <w:rFonts w:ascii="Times New Roman" w:hAnsi="Times New Roman" w:cs="Times New Roman"/>
          <w:spacing w:val="-9"/>
        </w:rPr>
        <w:t xml:space="preserve"> </w:t>
      </w:r>
      <w:r w:rsidR="008D29B0">
        <w:rPr>
          <w:rFonts w:ascii="Times New Roman" w:hAnsi="Times New Roman" w:cs="Times New Roman"/>
          <w:spacing w:val="-9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="00763E49">
        <w:rPr>
          <w:rFonts w:ascii="Times New Roman" w:hAnsi="Times New Roman" w:cs="Times New Roman"/>
          <w:spacing w:val="-3"/>
        </w:rPr>
        <w:t xml:space="preserve">mladih te </w:t>
      </w:r>
      <w:r w:rsidRPr="00F10216">
        <w:rPr>
          <w:rFonts w:ascii="Times New Roman" w:hAnsi="Times New Roman" w:cs="Times New Roman"/>
          <w:spacing w:val="-1"/>
        </w:rPr>
        <w:t>drugim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institucijama.</w:t>
      </w:r>
    </w:p>
    <w:p w14:paraId="54F55C6E" w14:textId="77777777" w:rsidR="00763E49" w:rsidRPr="00F10216" w:rsidRDefault="00763E49" w:rsidP="00A46F2D">
      <w:pPr>
        <w:pStyle w:val="Tijeloteksta"/>
        <w:spacing w:before="1" w:line="244" w:lineRule="auto"/>
        <w:ind w:right="444"/>
        <w:jc w:val="both"/>
        <w:rPr>
          <w:rFonts w:ascii="Times New Roman" w:hAnsi="Times New Roman" w:cs="Times New Roman"/>
        </w:rPr>
      </w:pPr>
    </w:p>
    <w:p w14:paraId="6A97C5D5" w14:textId="77777777" w:rsidR="00510241" w:rsidRPr="00F10216" w:rsidRDefault="00510241" w:rsidP="00510241">
      <w:pPr>
        <w:pStyle w:val="Naslov1"/>
        <w:spacing w:before="180"/>
        <w:ind w:left="0" w:right="863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USKLAĐENJE CILJEVA, STRATEGIJE I PROGRAMA S DOKUMENTIMA DUGOROČNOG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</w:p>
    <w:p w14:paraId="339A380E" w14:textId="77777777" w:rsidR="00941F53" w:rsidRDefault="00510241" w:rsidP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Da bi uskladili ciljeve dugoročnog razvoja te da bi se uskladila strategija s dokumentima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dugoročnog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potrebno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je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kontinuirano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održavanje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materijalnog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okruženja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odgojnim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grupama;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kvaliteta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djece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te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osiguravanje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funkcije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objekta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potrebe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Dječjeg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vrtića.</w:t>
      </w:r>
    </w:p>
    <w:p w14:paraId="3EC77EF2" w14:textId="77777777" w:rsidR="00510241" w:rsidRDefault="00510241" w:rsidP="00A46F2D">
      <w:pPr>
        <w:pStyle w:val="Tijeloteksta"/>
        <w:spacing w:before="7"/>
        <w:jc w:val="both"/>
        <w:rPr>
          <w:rFonts w:ascii="Times New Roman" w:hAnsi="Times New Roman" w:cs="Times New Roman"/>
        </w:rPr>
      </w:pPr>
    </w:p>
    <w:p w14:paraId="69FD889A" w14:textId="77777777" w:rsidR="00944126" w:rsidRDefault="00944126" w:rsidP="00A46F2D">
      <w:pPr>
        <w:pStyle w:val="Tijeloteksta"/>
        <w:spacing w:before="7"/>
        <w:jc w:val="both"/>
        <w:rPr>
          <w:rFonts w:ascii="Times New Roman" w:hAnsi="Times New Roman" w:cs="Times New Roman"/>
        </w:rPr>
      </w:pPr>
    </w:p>
    <w:p w14:paraId="17584303" w14:textId="77777777" w:rsidR="00A46F2D" w:rsidRPr="00941F53" w:rsidRDefault="00A46F2D" w:rsidP="00A46F2D">
      <w:pPr>
        <w:pStyle w:val="Naslov1"/>
        <w:spacing w:before="1"/>
        <w:jc w:val="both"/>
        <w:rPr>
          <w:rFonts w:ascii="Times New Roman" w:hAnsi="Times New Roman" w:cs="Times New Roman"/>
          <w:i/>
          <w:iCs/>
        </w:rPr>
      </w:pPr>
      <w:bookmarkStart w:id="2" w:name="ZAKONSKE_I_DRUGE_PODLOGE_NA_KOJIMA_SE_ZA"/>
      <w:bookmarkEnd w:id="2"/>
      <w:r w:rsidRPr="00941F53">
        <w:rPr>
          <w:rFonts w:ascii="Times New Roman" w:hAnsi="Times New Roman" w:cs="Times New Roman"/>
          <w:i/>
          <w:iCs/>
          <w:w w:val="105"/>
        </w:rPr>
        <w:t>ZAKONSKE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DRUGE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PODLOGE</w:t>
      </w:r>
      <w:r w:rsidRPr="00941F53">
        <w:rPr>
          <w:rFonts w:ascii="Times New Roman" w:hAnsi="Times New Roman" w:cs="Times New Roman"/>
          <w:i/>
          <w:iCs/>
          <w:spacing w:val="-2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NA</w:t>
      </w:r>
      <w:r w:rsidRPr="00941F53">
        <w:rPr>
          <w:rFonts w:ascii="Times New Roman" w:hAnsi="Times New Roman" w:cs="Times New Roman"/>
          <w:i/>
          <w:iCs/>
          <w:spacing w:val="-3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KOJIMA</w:t>
      </w:r>
      <w:r w:rsidRPr="00941F53">
        <w:rPr>
          <w:rFonts w:ascii="Times New Roman" w:hAnsi="Times New Roman" w:cs="Times New Roman"/>
          <w:i/>
          <w:iCs/>
          <w:spacing w:val="-2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SE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ZASNIVAJU</w:t>
      </w:r>
      <w:r w:rsidRPr="00941F53">
        <w:rPr>
          <w:rFonts w:ascii="Times New Roman" w:hAnsi="Times New Roman" w:cs="Times New Roman"/>
          <w:i/>
          <w:iCs/>
          <w:spacing w:val="-5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PROGRAMI:</w:t>
      </w:r>
    </w:p>
    <w:p w14:paraId="300F801D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0"/>
        <w:ind w:right="9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predškolskom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obrazovanju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10/97,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107/07 i 94/13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98/19, 57/22, 101/23)</w:t>
      </w:r>
    </w:p>
    <w:p w14:paraId="5DB2B0F3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ustanovama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76/93,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29/97,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47/99,35/08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, 127/19, 151/22)</w:t>
      </w:r>
    </w:p>
    <w:p w14:paraId="2B3B410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radu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93/14,127/17</w:t>
      </w:r>
      <w:r w:rsidRPr="00941F5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,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</w:t>
      </w:r>
      <w:r w:rsidRPr="00941F53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941F5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149/2009,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82/2001, 17/2001, 151/2022, 46/2023)</w:t>
      </w:r>
    </w:p>
    <w:p w14:paraId="1B399E54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provedbi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opće</w:t>
      </w:r>
      <w:r w:rsidRPr="00941F53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uredbe 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zaštiti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podataka</w:t>
      </w:r>
      <w:r w:rsidRPr="00941F53">
        <w:rPr>
          <w:rFonts w:ascii="Times New Roman" w:hAnsi="Times New Roman" w:cs="Times New Roman"/>
          <w:i/>
          <w:iCs/>
          <w:spacing w:val="-1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(42/18)</w:t>
      </w:r>
    </w:p>
    <w:p w14:paraId="0C7BC3A0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Uredba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zaštiti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osobnih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 xml:space="preserve">podataka </w:t>
      </w:r>
      <w:r w:rsidRPr="00941F5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 w:themeFill="background1"/>
        </w:rPr>
        <w:t>(2016/679)</w:t>
      </w:r>
    </w:p>
    <w:p w14:paraId="030C931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pravu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pristup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informacijama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(NN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25/13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,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85/15, 69/22)</w:t>
      </w:r>
    </w:p>
    <w:p w14:paraId="1472A0A9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6" w:line="235" w:lineRule="auto"/>
        <w:ind w:right="177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prosvjetnoj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inspekciji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61/11</w:t>
      </w:r>
      <w:r w:rsidRPr="00941F53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16/12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52/21)</w:t>
      </w:r>
    </w:p>
    <w:p w14:paraId="0C8A30B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stručno-pedagoškom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nadzoru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73/97)</w:t>
      </w:r>
    </w:p>
    <w:p w14:paraId="2C7AB0BF" w14:textId="77777777" w:rsidR="00A46F2D" w:rsidRPr="00941F53" w:rsidRDefault="00A46F2D" w:rsidP="00A46F2D">
      <w:pPr>
        <w:pStyle w:val="Tijeloteksta"/>
        <w:spacing w:before="4"/>
        <w:jc w:val="both"/>
        <w:rPr>
          <w:rFonts w:ascii="Times New Roman" w:hAnsi="Times New Roman" w:cs="Times New Roman"/>
          <w:i/>
          <w:iCs/>
        </w:rPr>
      </w:pPr>
    </w:p>
    <w:p w14:paraId="64B2578C" w14:textId="77777777" w:rsidR="003135A6" w:rsidRDefault="003135A6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</w:p>
    <w:p w14:paraId="2108223C" w14:textId="77777777" w:rsidR="003135A6" w:rsidRDefault="003135A6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</w:p>
    <w:p w14:paraId="79DB5CEF" w14:textId="28D57C23" w:rsidR="00A46F2D" w:rsidRPr="00941F53" w:rsidRDefault="00A46F2D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  <w:r w:rsidRPr="00941F53">
        <w:rPr>
          <w:rFonts w:ascii="Times New Roman" w:hAnsi="Times New Roman" w:cs="Times New Roman"/>
          <w:i/>
          <w:iCs/>
        </w:rPr>
        <w:t>PODZAKONSKI</w:t>
      </w:r>
      <w:r w:rsidRPr="00941F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AKTI:</w:t>
      </w:r>
    </w:p>
    <w:p w14:paraId="6F893CF3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235" w:lineRule="auto"/>
        <w:ind w:right="1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Državni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pedagoški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standard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predškolskog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odgoja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naobrazbe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63/08 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90/10)</w:t>
      </w:r>
    </w:p>
    <w:p w14:paraId="7EF4277E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9"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Pravilniku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sadržaju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trajanju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programa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predškole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107/14)</w:t>
      </w:r>
    </w:p>
    <w:p w14:paraId="779BF84B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3" w:line="235" w:lineRule="auto"/>
        <w:ind w:right="10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lastRenderedPageBreak/>
        <w:t xml:space="preserve">Pravilnik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 vrsti stručne spreme stručnih djelatnika te vrsti i stupnju stručne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spreme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ostalih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djelatnika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133/97)</w:t>
      </w:r>
    </w:p>
    <w:p w14:paraId="3A9ED865" w14:textId="2E1E7A06" w:rsidR="00B10918" w:rsidRPr="00941F53" w:rsidRDefault="00A46F2D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 o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B10918" w:rsidRPr="00941F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stručnih</w:t>
      </w:r>
      <w:r w:rsidR="00B10918"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suradnika</w:t>
      </w:r>
      <w:r w:rsidR="00B10918" w:rsidRPr="00941F53">
        <w:rPr>
          <w:rFonts w:ascii="Times New Roman" w:hAnsi="Times New Roman" w:cs="Times New Roman"/>
          <w:i/>
          <w:iCs/>
          <w:spacing w:val="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u</w:t>
      </w:r>
      <w:r w:rsidR="00B10918"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dječjem</w:t>
      </w:r>
      <w:r w:rsidR="00B10918" w:rsidRPr="00941F53">
        <w:rPr>
          <w:rFonts w:ascii="Times New Roman" w:hAnsi="Times New Roman" w:cs="Times New Roman"/>
          <w:i/>
          <w:iCs/>
          <w:spacing w:val="-7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vrtiću</w:t>
      </w:r>
      <w:r w:rsidR="00B10918"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(Narodne</w:t>
      </w:r>
      <w:r w:rsidR="00B10918" w:rsidRPr="00941F53">
        <w:rPr>
          <w:rFonts w:ascii="Times New Roman" w:hAnsi="Times New Roman" w:cs="Times New Roman"/>
          <w:i/>
          <w:iCs/>
          <w:spacing w:val="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novine</w:t>
      </w:r>
      <w:r w:rsidR="00B10918" w:rsidRPr="00941F53">
        <w:rPr>
          <w:rFonts w:ascii="Times New Roman" w:hAnsi="Times New Roman" w:cs="Times New Roman"/>
          <w:i/>
          <w:iCs/>
          <w:spacing w:val="2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133/97</w:t>
      </w:r>
      <w:r w:rsidR="00B10918" w:rsidRPr="00941F53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i</w:t>
      </w:r>
      <w:r w:rsidR="00B10918" w:rsidRPr="00941F53">
        <w:rPr>
          <w:rFonts w:ascii="Times New Roman" w:hAnsi="Times New Roman" w:cs="Times New Roman"/>
          <w:i/>
          <w:iCs/>
          <w:spacing w:val="-13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4/98)</w:t>
      </w:r>
    </w:p>
    <w:p w14:paraId="7AE06E02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3" w:line="232" w:lineRule="auto"/>
        <w:ind w:right="128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 o obrascima i sadržaju pedagoške dokumentacije i evidencije o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djeci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83/01 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63/19)</w:t>
      </w:r>
    </w:p>
    <w:p w14:paraId="0EE94255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right="10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suradnika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133/97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4/98)</w:t>
      </w:r>
    </w:p>
    <w:p w14:paraId="25A2773F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37" w:lineRule="auto"/>
        <w:ind w:right="29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napredovanja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struci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promicanju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položajna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zvanja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 i stručnih suradnika u dječjim vrtićima ("Narodne novine" broj 133/97 i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20/05)</w:t>
      </w:r>
    </w:p>
    <w:p w14:paraId="64C5607C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6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Program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zdravstvene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zaštite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djece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higijene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prehrane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djece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dječjim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vrtićima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105/02,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55/06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1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121/07)</w:t>
      </w:r>
    </w:p>
    <w:p w14:paraId="41C7014B" w14:textId="1FB84FB3" w:rsidR="00042A56" w:rsidRPr="00944126" w:rsidRDefault="00B10918" w:rsidP="00042A56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Pravilnik</w:t>
      </w:r>
      <w:r w:rsidRPr="0094412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412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>obrascima</w:t>
      </w:r>
      <w:r w:rsidRPr="0094412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zdravstvene</w:t>
      </w:r>
      <w:r w:rsidRPr="00944126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dokumentacije</w:t>
      </w: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djece</w:t>
      </w:r>
      <w:r w:rsidRPr="00944126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predškolske</w:t>
      </w:r>
      <w:r w:rsidRPr="00944126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dobi</w:t>
      </w:r>
      <w:r w:rsidRPr="00944126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4126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evidencije</w:t>
      </w:r>
      <w:r w:rsidRPr="00944126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412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41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412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4126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4126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114/02, 63/19)</w:t>
      </w:r>
    </w:p>
    <w:p w14:paraId="19B74A42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Odluka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programu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pripravnike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predškolskom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odgoju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 izobrazbi</w:t>
      </w:r>
    </w:p>
    <w:p w14:paraId="63CD2858" w14:textId="0CACEB5F" w:rsidR="00864E9A" w:rsidRPr="00944126" w:rsidRDefault="00B10918" w:rsidP="00864E9A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412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Program polaganja stručnog </w:t>
      </w:r>
      <w:r w:rsidRPr="00944126">
        <w:rPr>
          <w:rFonts w:ascii="Times New Roman" w:hAnsi="Times New Roman" w:cs="Times New Roman"/>
          <w:i/>
          <w:iCs/>
          <w:spacing w:val="-1"/>
          <w:sz w:val="24"/>
          <w:szCs w:val="24"/>
        </w:rPr>
        <w:t>ispita za pripravnike u predškolskom odgoju i izobrazbi</w:t>
      </w:r>
      <w:r w:rsidRPr="00944126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(Prosvjetni</w:t>
      </w:r>
      <w:r w:rsidRPr="00944126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vjesnik</w:t>
      </w:r>
      <w:r w:rsidRPr="0094412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4126">
        <w:rPr>
          <w:rFonts w:ascii="Times New Roman" w:hAnsi="Times New Roman" w:cs="Times New Roman"/>
          <w:i/>
          <w:iCs/>
          <w:sz w:val="24"/>
          <w:szCs w:val="24"/>
        </w:rPr>
        <w:t>2/2000)</w:t>
      </w:r>
    </w:p>
    <w:p w14:paraId="04624A2A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69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Poslovnik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 radu povjerenstva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polaganje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 i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</w:t>
      </w:r>
    </w:p>
    <w:p w14:paraId="49C3EDFF" w14:textId="77777777" w:rsidR="00B10918" w:rsidRPr="00941F53" w:rsidRDefault="00B10918" w:rsidP="00B10918">
      <w:pPr>
        <w:pStyle w:val="Tijeloteksta"/>
        <w:spacing w:line="291" w:lineRule="exact"/>
        <w:ind w:left="903"/>
        <w:jc w:val="both"/>
        <w:rPr>
          <w:rFonts w:ascii="Times New Roman" w:hAnsi="Times New Roman" w:cs="Times New Roman"/>
          <w:i/>
          <w:iCs/>
        </w:rPr>
      </w:pPr>
      <w:r w:rsidRPr="00941F53">
        <w:rPr>
          <w:rFonts w:ascii="Times New Roman" w:hAnsi="Times New Roman" w:cs="Times New Roman"/>
          <w:i/>
          <w:iCs/>
        </w:rPr>
        <w:t>suradnika</w:t>
      </w:r>
      <w:r w:rsidRPr="00941F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u</w:t>
      </w:r>
      <w:r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dječjem</w:t>
      </w:r>
      <w:r w:rsidRPr="00941F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vrtiću</w:t>
      </w:r>
      <w:r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(Prosvjetni</w:t>
      </w:r>
      <w:r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vjesnik</w:t>
      </w:r>
      <w:r w:rsidRPr="00941F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2/2000)</w:t>
      </w:r>
    </w:p>
    <w:p w14:paraId="7C8E2713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8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Poslovnik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radu povjerenstva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stažiranje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 suradnika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(Prosvjetni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vjesnik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2/2000)</w:t>
      </w:r>
    </w:p>
    <w:p w14:paraId="747E0321" w14:textId="77777777" w:rsidR="00B10918" w:rsidRPr="00941F53" w:rsidRDefault="00B10918" w:rsidP="00B10918">
      <w:pPr>
        <w:pStyle w:val="Tijeloteksta"/>
        <w:jc w:val="both"/>
        <w:rPr>
          <w:rFonts w:ascii="Times New Roman" w:hAnsi="Times New Roman" w:cs="Times New Roman"/>
          <w:i/>
          <w:iCs/>
        </w:rPr>
      </w:pPr>
    </w:p>
    <w:p w14:paraId="0FFE15CB" w14:textId="77777777" w:rsidR="00510241" w:rsidRPr="00941F53" w:rsidRDefault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  <w:i/>
          <w:iCs/>
        </w:rPr>
      </w:pPr>
    </w:p>
    <w:sectPr w:rsidR="00510241" w:rsidRPr="00941F53" w:rsidSect="00042A56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12CE"/>
    <w:multiLevelType w:val="hybridMultilevel"/>
    <w:tmpl w:val="31A85B46"/>
    <w:lvl w:ilvl="0" w:tplc="E58AA564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904C72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0B82EC6E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E8D4AE10">
      <w:numFmt w:val="bullet"/>
      <w:lvlText w:val="•"/>
      <w:lvlJc w:val="left"/>
      <w:pPr>
        <w:ind w:left="2803" w:hanging="360"/>
      </w:pPr>
      <w:rPr>
        <w:rFonts w:hint="default"/>
        <w:lang w:val="hr-HR" w:eastAsia="en-US" w:bidi="ar-SA"/>
      </w:rPr>
    </w:lvl>
    <w:lvl w:ilvl="4" w:tplc="51CA28AA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775C617A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22BA9DCC">
      <w:numFmt w:val="bullet"/>
      <w:lvlText w:val="•"/>
      <w:lvlJc w:val="left"/>
      <w:pPr>
        <w:ind w:left="5537" w:hanging="360"/>
      </w:pPr>
      <w:rPr>
        <w:rFonts w:hint="default"/>
        <w:lang w:val="hr-HR" w:eastAsia="en-US" w:bidi="ar-SA"/>
      </w:rPr>
    </w:lvl>
    <w:lvl w:ilvl="7" w:tplc="1D187E84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1C44B162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8642F30"/>
    <w:multiLevelType w:val="hybridMultilevel"/>
    <w:tmpl w:val="F7B2F2D4"/>
    <w:lvl w:ilvl="0" w:tplc="0B82EC6E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5B7"/>
    <w:multiLevelType w:val="hybridMultilevel"/>
    <w:tmpl w:val="992A56C8"/>
    <w:lvl w:ilvl="0" w:tplc="B77ED5F0">
      <w:start w:val="65"/>
      <w:numFmt w:val="decimal"/>
      <w:lvlText w:val="%1"/>
      <w:lvlJc w:val="left"/>
      <w:pPr>
        <w:ind w:left="221" w:hanging="32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en-US" w:bidi="ar-SA"/>
      </w:rPr>
    </w:lvl>
    <w:lvl w:ilvl="1" w:tplc="F676BBD6">
      <w:numFmt w:val="bullet"/>
      <w:lvlText w:val="•"/>
      <w:lvlJc w:val="left"/>
      <w:pPr>
        <w:ind w:left="1116" w:hanging="322"/>
      </w:pPr>
      <w:rPr>
        <w:rFonts w:hint="default"/>
        <w:lang w:val="hr-HR" w:eastAsia="en-US" w:bidi="ar-SA"/>
      </w:rPr>
    </w:lvl>
    <w:lvl w:ilvl="2" w:tplc="9E3286C8">
      <w:numFmt w:val="bullet"/>
      <w:lvlText w:val="•"/>
      <w:lvlJc w:val="left"/>
      <w:pPr>
        <w:ind w:left="2012" w:hanging="322"/>
      </w:pPr>
      <w:rPr>
        <w:rFonts w:hint="default"/>
        <w:lang w:val="hr-HR" w:eastAsia="en-US" w:bidi="ar-SA"/>
      </w:rPr>
    </w:lvl>
    <w:lvl w:ilvl="3" w:tplc="4E4411EA">
      <w:numFmt w:val="bullet"/>
      <w:lvlText w:val="•"/>
      <w:lvlJc w:val="left"/>
      <w:pPr>
        <w:ind w:left="2909" w:hanging="322"/>
      </w:pPr>
      <w:rPr>
        <w:rFonts w:hint="default"/>
        <w:lang w:val="hr-HR" w:eastAsia="en-US" w:bidi="ar-SA"/>
      </w:rPr>
    </w:lvl>
    <w:lvl w:ilvl="4" w:tplc="BDEEC98E">
      <w:numFmt w:val="bullet"/>
      <w:lvlText w:val="•"/>
      <w:lvlJc w:val="left"/>
      <w:pPr>
        <w:ind w:left="3805" w:hanging="322"/>
      </w:pPr>
      <w:rPr>
        <w:rFonts w:hint="default"/>
        <w:lang w:val="hr-HR" w:eastAsia="en-US" w:bidi="ar-SA"/>
      </w:rPr>
    </w:lvl>
    <w:lvl w:ilvl="5" w:tplc="E214BFB2">
      <w:numFmt w:val="bullet"/>
      <w:lvlText w:val="•"/>
      <w:lvlJc w:val="left"/>
      <w:pPr>
        <w:ind w:left="4702" w:hanging="322"/>
      </w:pPr>
      <w:rPr>
        <w:rFonts w:hint="default"/>
        <w:lang w:val="hr-HR" w:eastAsia="en-US" w:bidi="ar-SA"/>
      </w:rPr>
    </w:lvl>
    <w:lvl w:ilvl="6" w:tplc="B3B48F06">
      <w:numFmt w:val="bullet"/>
      <w:lvlText w:val="•"/>
      <w:lvlJc w:val="left"/>
      <w:pPr>
        <w:ind w:left="5598" w:hanging="322"/>
      </w:pPr>
      <w:rPr>
        <w:rFonts w:hint="default"/>
        <w:lang w:val="hr-HR" w:eastAsia="en-US" w:bidi="ar-SA"/>
      </w:rPr>
    </w:lvl>
    <w:lvl w:ilvl="7" w:tplc="557C06A6">
      <w:numFmt w:val="bullet"/>
      <w:lvlText w:val="•"/>
      <w:lvlJc w:val="left"/>
      <w:pPr>
        <w:ind w:left="6494" w:hanging="322"/>
      </w:pPr>
      <w:rPr>
        <w:rFonts w:hint="default"/>
        <w:lang w:val="hr-HR" w:eastAsia="en-US" w:bidi="ar-SA"/>
      </w:rPr>
    </w:lvl>
    <w:lvl w:ilvl="8" w:tplc="46F20E72">
      <w:numFmt w:val="bullet"/>
      <w:lvlText w:val="•"/>
      <w:lvlJc w:val="left"/>
      <w:pPr>
        <w:ind w:left="7391" w:hanging="322"/>
      </w:pPr>
      <w:rPr>
        <w:rFonts w:hint="default"/>
        <w:lang w:val="hr-HR" w:eastAsia="en-US" w:bidi="ar-SA"/>
      </w:rPr>
    </w:lvl>
  </w:abstractNum>
  <w:num w:numId="1" w16cid:durableId="725449066">
    <w:abstractNumId w:val="2"/>
  </w:num>
  <w:num w:numId="2" w16cid:durableId="1495878232">
    <w:abstractNumId w:val="0"/>
  </w:num>
  <w:num w:numId="3" w16cid:durableId="88822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5"/>
    <w:rsid w:val="00042A56"/>
    <w:rsid w:val="00092A5D"/>
    <w:rsid w:val="000D59AA"/>
    <w:rsid w:val="000F3165"/>
    <w:rsid w:val="00120DB2"/>
    <w:rsid w:val="00120F3B"/>
    <w:rsid w:val="0013460F"/>
    <w:rsid w:val="001B0403"/>
    <w:rsid w:val="001E7522"/>
    <w:rsid w:val="00241187"/>
    <w:rsid w:val="002D3A6E"/>
    <w:rsid w:val="00306581"/>
    <w:rsid w:val="00306DBC"/>
    <w:rsid w:val="003135A6"/>
    <w:rsid w:val="00324B06"/>
    <w:rsid w:val="00327091"/>
    <w:rsid w:val="003E11CC"/>
    <w:rsid w:val="004104E6"/>
    <w:rsid w:val="00475D1F"/>
    <w:rsid w:val="004B0C15"/>
    <w:rsid w:val="004B0C5B"/>
    <w:rsid w:val="004C528C"/>
    <w:rsid w:val="004D5B27"/>
    <w:rsid w:val="004E37FB"/>
    <w:rsid w:val="00510241"/>
    <w:rsid w:val="00547471"/>
    <w:rsid w:val="005937C8"/>
    <w:rsid w:val="00593ABA"/>
    <w:rsid w:val="005969D5"/>
    <w:rsid w:val="005D0A98"/>
    <w:rsid w:val="006073C8"/>
    <w:rsid w:val="00614764"/>
    <w:rsid w:val="006545D6"/>
    <w:rsid w:val="006A04C5"/>
    <w:rsid w:val="006B746A"/>
    <w:rsid w:val="007352DD"/>
    <w:rsid w:val="00763E49"/>
    <w:rsid w:val="007E379F"/>
    <w:rsid w:val="00831387"/>
    <w:rsid w:val="00853CD5"/>
    <w:rsid w:val="00864E9A"/>
    <w:rsid w:val="008B53E6"/>
    <w:rsid w:val="008C27C4"/>
    <w:rsid w:val="008D29B0"/>
    <w:rsid w:val="008F112D"/>
    <w:rsid w:val="00941F53"/>
    <w:rsid w:val="00944126"/>
    <w:rsid w:val="00945208"/>
    <w:rsid w:val="00976F84"/>
    <w:rsid w:val="00984CB4"/>
    <w:rsid w:val="00A3084B"/>
    <w:rsid w:val="00A35E31"/>
    <w:rsid w:val="00A46F2D"/>
    <w:rsid w:val="00A87F38"/>
    <w:rsid w:val="00B10918"/>
    <w:rsid w:val="00B70303"/>
    <w:rsid w:val="00BD1DED"/>
    <w:rsid w:val="00C10085"/>
    <w:rsid w:val="00CC29BE"/>
    <w:rsid w:val="00D23878"/>
    <w:rsid w:val="00D26593"/>
    <w:rsid w:val="00D60DD5"/>
    <w:rsid w:val="00D61D3A"/>
    <w:rsid w:val="00D63981"/>
    <w:rsid w:val="00D742E0"/>
    <w:rsid w:val="00DC5D1F"/>
    <w:rsid w:val="00E42F28"/>
    <w:rsid w:val="00E86DB6"/>
    <w:rsid w:val="00E96EF0"/>
    <w:rsid w:val="00ED11D6"/>
    <w:rsid w:val="00EE69E0"/>
    <w:rsid w:val="00F10216"/>
    <w:rsid w:val="00F4515E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D3D6"/>
  <w15:docId w15:val="{AC4E44A0-E6F8-4884-8FD6-39A6DB9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763" w:hanging="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9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Vrtić Škrinjica</dc:creator>
  <cp:lastModifiedBy>Korisnik</cp:lastModifiedBy>
  <cp:revision>7</cp:revision>
  <cp:lastPrinted>2023-11-10T13:06:00Z</cp:lastPrinted>
  <dcterms:created xsi:type="dcterms:W3CDTF">2025-11-10T09:43:00Z</dcterms:created>
  <dcterms:modified xsi:type="dcterms:W3CDTF">2025-11-10T10:54:00Z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2023-11-10T00:00:00Z</vt:filetime>
  </property>
</Properties>
</file>